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35E7" w14:textId="66B2A476" w:rsidR="00C52E81" w:rsidRPr="003C3BF8" w:rsidRDefault="00C52E81" w:rsidP="00F71637">
      <w:pPr>
        <w:spacing w:line="240" w:lineRule="auto"/>
        <w:ind w:right="44"/>
        <w:jc w:val="center"/>
        <w:rPr>
          <w:rFonts w:asciiTheme="minorHAnsi" w:hAnsiTheme="minorHAnsi" w:cstheme="minorHAnsi"/>
          <w:b/>
          <w:caps/>
          <w:color w:val="000000"/>
          <w:spacing w:val="-2"/>
          <w:sz w:val="44"/>
          <w:szCs w:val="44"/>
          <w:shd w:val="clear" w:color="auto" w:fill="FFFFFF"/>
        </w:rPr>
      </w:pPr>
      <w:r w:rsidRPr="003C3BF8">
        <w:rPr>
          <w:rFonts w:asciiTheme="minorHAnsi" w:hAnsiTheme="minorHAnsi" w:cstheme="minorHAnsi"/>
          <w:b/>
          <w:caps/>
          <w:color w:val="000000"/>
          <w:spacing w:val="-2"/>
          <w:sz w:val="44"/>
          <w:szCs w:val="44"/>
          <w:shd w:val="clear" w:color="auto" w:fill="FFFFFF"/>
        </w:rPr>
        <w:t>Kúpna zmluva</w:t>
      </w:r>
    </w:p>
    <w:p w14:paraId="510B6342" w14:textId="2D62DC5B" w:rsidR="003C3BF8" w:rsidRPr="00C52E81" w:rsidRDefault="001C3459" w:rsidP="00F71637">
      <w:pPr>
        <w:spacing w:after="120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Technológia - </w:t>
      </w:r>
      <w:r w:rsidR="003C3BF8">
        <w:rPr>
          <w:rFonts w:asciiTheme="minorHAnsi" w:hAnsiTheme="minorHAnsi" w:cstheme="minorHAnsi"/>
          <w:sz w:val="22"/>
          <w:szCs w:val="22"/>
        </w:rPr>
        <w:t>LED osvetlenie</w:t>
      </w:r>
    </w:p>
    <w:p w14:paraId="571E8A6E" w14:textId="6E5C3E59" w:rsidR="00C52E81" w:rsidRPr="00C52E81" w:rsidRDefault="00C52E81" w:rsidP="00F71637">
      <w:pPr>
        <w:suppressLineNumbers/>
        <w:tabs>
          <w:tab w:val="center" w:pos="4320"/>
          <w:tab w:val="right" w:pos="86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>uzatvorená</w:t>
      </w:r>
      <w:r w:rsidRPr="00C52E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52E81">
        <w:rPr>
          <w:rFonts w:asciiTheme="minorHAnsi" w:hAnsiTheme="minorHAnsi" w:cstheme="minorHAnsi"/>
          <w:sz w:val="22"/>
          <w:szCs w:val="22"/>
        </w:rPr>
        <w:t xml:space="preserve">podľa § 409 a </w:t>
      </w:r>
      <w:proofErr w:type="spellStart"/>
      <w:r w:rsidRPr="00C52E81">
        <w:rPr>
          <w:rFonts w:asciiTheme="minorHAnsi" w:hAnsiTheme="minorHAnsi" w:cstheme="minorHAnsi"/>
          <w:sz w:val="22"/>
          <w:szCs w:val="22"/>
        </w:rPr>
        <w:t>násl</w:t>
      </w:r>
      <w:proofErr w:type="spellEnd"/>
      <w:r w:rsidRPr="00C52E81">
        <w:rPr>
          <w:rFonts w:asciiTheme="minorHAnsi" w:hAnsiTheme="minorHAnsi" w:cstheme="minorHAnsi"/>
          <w:sz w:val="22"/>
          <w:szCs w:val="22"/>
        </w:rPr>
        <w:t xml:space="preserve">. obchodného zákonníka </w:t>
      </w:r>
      <w:r w:rsidRPr="00C52E81">
        <w:rPr>
          <w:rFonts w:asciiTheme="minorHAnsi" w:hAnsiTheme="minorHAnsi" w:cstheme="minorHAnsi"/>
          <w:color w:val="000000"/>
          <w:spacing w:val="-1"/>
          <w:sz w:val="22"/>
          <w:szCs w:val="22"/>
        </w:rPr>
        <w:t>medzi</w:t>
      </w:r>
    </w:p>
    <w:p w14:paraId="49B1824A" w14:textId="77777777" w:rsidR="00C52E81" w:rsidRPr="00C52E81" w:rsidRDefault="00C52E81" w:rsidP="00C52E81">
      <w:pPr>
        <w:suppressLineNumbers/>
        <w:tabs>
          <w:tab w:val="center" w:pos="4320"/>
          <w:tab w:val="right" w:pos="864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4BABDE93" w14:textId="77777777" w:rsidR="003C3BF8" w:rsidRDefault="003C3BF8" w:rsidP="003C3BF8">
      <w:pPr>
        <w:tabs>
          <w:tab w:val="left" w:pos="156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F4CD23" w14:textId="4EDB3C79" w:rsidR="003C3BF8" w:rsidRDefault="00C52E81" w:rsidP="003C3BF8">
      <w:pPr>
        <w:tabs>
          <w:tab w:val="left" w:pos="15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b/>
          <w:sz w:val="22"/>
          <w:szCs w:val="22"/>
        </w:rPr>
        <w:t>Kupujúci:</w:t>
      </w:r>
      <w:r w:rsidR="00395E86" w:rsidRPr="00395E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5E86" w:rsidRPr="00C52E81">
        <w:rPr>
          <w:rFonts w:asciiTheme="minorHAnsi" w:hAnsiTheme="minorHAnsi" w:cstheme="minorHAnsi"/>
          <w:b/>
          <w:sz w:val="22"/>
          <w:szCs w:val="22"/>
        </w:rPr>
        <w:t xml:space="preserve">SL SLOVAKIA, </w:t>
      </w:r>
      <w:proofErr w:type="spellStart"/>
      <w:r w:rsidR="00395E86" w:rsidRPr="00C52E81">
        <w:rPr>
          <w:rFonts w:asciiTheme="minorHAnsi" w:hAnsiTheme="minorHAnsi" w:cstheme="minorHAnsi"/>
          <w:b/>
          <w:sz w:val="22"/>
          <w:szCs w:val="22"/>
        </w:rPr>
        <w:t>a.s</w:t>
      </w:r>
      <w:proofErr w:type="spellEnd"/>
      <w:r w:rsidR="00395E86" w:rsidRPr="00C52E81">
        <w:rPr>
          <w:rFonts w:asciiTheme="minorHAnsi" w:hAnsiTheme="minorHAnsi" w:cstheme="minorHAnsi"/>
          <w:b/>
          <w:sz w:val="22"/>
          <w:szCs w:val="22"/>
        </w:rPr>
        <w:t>.,</w:t>
      </w:r>
      <w:r w:rsidRPr="00C52E81">
        <w:rPr>
          <w:rFonts w:asciiTheme="minorHAnsi" w:hAnsiTheme="minorHAnsi" w:cstheme="minorHAnsi"/>
          <w:sz w:val="22"/>
          <w:szCs w:val="22"/>
        </w:rPr>
        <w:tab/>
      </w:r>
      <w:r w:rsidRPr="00C52E81">
        <w:rPr>
          <w:rFonts w:asciiTheme="minorHAnsi" w:hAnsiTheme="minorHAnsi" w:cstheme="minorHAnsi"/>
          <w:b/>
          <w:sz w:val="22"/>
          <w:szCs w:val="22"/>
        </w:rPr>
        <w:tab/>
      </w:r>
      <w:r w:rsidRPr="00C52E81">
        <w:rPr>
          <w:rFonts w:asciiTheme="minorHAnsi" w:hAnsiTheme="minorHAnsi" w:cstheme="minorHAnsi"/>
          <w:b/>
          <w:sz w:val="22"/>
          <w:szCs w:val="22"/>
        </w:rPr>
        <w:tab/>
      </w:r>
      <w:r w:rsidRPr="00C52E81">
        <w:rPr>
          <w:rFonts w:asciiTheme="minorHAnsi" w:hAnsiTheme="minorHAnsi" w:cstheme="minorHAnsi"/>
          <w:sz w:val="22"/>
          <w:szCs w:val="22"/>
        </w:rPr>
        <w:tab/>
      </w:r>
      <w:r w:rsidRPr="00C52E81">
        <w:rPr>
          <w:rFonts w:asciiTheme="minorHAnsi" w:hAnsiTheme="minorHAnsi" w:cstheme="minorHAnsi"/>
          <w:sz w:val="22"/>
          <w:szCs w:val="22"/>
        </w:rPr>
        <w:tab/>
      </w:r>
      <w:r w:rsidRPr="00C52E81">
        <w:rPr>
          <w:rFonts w:asciiTheme="minorHAnsi" w:hAnsiTheme="minorHAnsi" w:cstheme="minorHAnsi"/>
          <w:sz w:val="22"/>
          <w:szCs w:val="22"/>
        </w:rPr>
        <w:tab/>
      </w:r>
      <w:r w:rsidRPr="00C52E81">
        <w:rPr>
          <w:rFonts w:asciiTheme="minorHAnsi" w:hAnsiTheme="minorHAnsi" w:cstheme="minorHAnsi"/>
          <w:sz w:val="22"/>
          <w:szCs w:val="22"/>
        </w:rPr>
        <w:tab/>
      </w:r>
    </w:p>
    <w:p w14:paraId="13EF96FF" w14:textId="56BBF00B" w:rsidR="00C52E81" w:rsidRPr="00C52E81" w:rsidRDefault="00C52E81" w:rsidP="003C3BF8">
      <w:pPr>
        <w:tabs>
          <w:tab w:val="left" w:pos="15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 xml:space="preserve">Sídlo: </w:t>
      </w:r>
      <w:r w:rsidRPr="00C52E81">
        <w:rPr>
          <w:rFonts w:asciiTheme="minorHAnsi" w:hAnsiTheme="minorHAnsi" w:cstheme="minorHAnsi"/>
          <w:b/>
          <w:sz w:val="22"/>
          <w:szCs w:val="22"/>
        </w:rPr>
        <w:t>Ľupčianska 57, 976 13 Slovenská Ľupča</w:t>
      </w:r>
      <w:r w:rsidRPr="00C52E81">
        <w:rPr>
          <w:rFonts w:asciiTheme="minorHAnsi" w:hAnsiTheme="minorHAnsi" w:cstheme="minorHAnsi"/>
          <w:sz w:val="22"/>
          <w:szCs w:val="22"/>
        </w:rPr>
        <w:tab/>
      </w:r>
      <w:r w:rsidRPr="00C52E81">
        <w:rPr>
          <w:rFonts w:asciiTheme="minorHAnsi" w:hAnsiTheme="minorHAnsi" w:cstheme="minorHAnsi"/>
          <w:sz w:val="22"/>
          <w:szCs w:val="22"/>
        </w:rPr>
        <w:tab/>
      </w:r>
      <w:r w:rsidRPr="00C52E81">
        <w:rPr>
          <w:rFonts w:asciiTheme="minorHAnsi" w:hAnsiTheme="minorHAnsi" w:cstheme="minorHAnsi"/>
          <w:sz w:val="22"/>
          <w:szCs w:val="22"/>
        </w:rPr>
        <w:tab/>
      </w:r>
    </w:p>
    <w:p w14:paraId="785860E3" w14:textId="5570D0C1" w:rsidR="00C52E81" w:rsidRPr="00C52E81" w:rsidRDefault="00C52E81" w:rsidP="003C3BF8">
      <w:pPr>
        <w:tabs>
          <w:tab w:val="left" w:pos="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 xml:space="preserve">Zastúpený: Ing. Martin </w:t>
      </w:r>
      <w:proofErr w:type="spellStart"/>
      <w:r w:rsidRPr="00C52E81">
        <w:rPr>
          <w:rFonts w:asciiTheme="minorHAnsi" w:hAnsiTheme="minorHAnsi" w:cstheme="minorHAnsi"/>
          <w:sz w:val="22"/>
          <w:szCs w:val="22"/>
        </w:rPr>
        <w:t>Šurka</w:t>
      </w:r>
      <w:proofErr w:type="spellEnd"/>
      <w:r w:rsidRPr="00C52E81">
        <w:rPr>
          <w:rFonts w:asciiTheme="minorHAnsi" w:hAnsiTheme="minorHAnsi" w:cstheme="minorHAnsi"/>
          <w:sz w:val="22"/>
          <w:szCs w:val="22"/>
        </w:rPr>
        <w:t>, predseda predstavenstva</w:t>
      </w:r>
      <w:r w:rsidRPr="00C52E81">
        <w:rPr>
          <w:rFonts w:asciiTheme="minorHAnsi" w:hAnsiTheme="minorHAnsi" w:cstheme="minorHAnsi"/>
          <w:sz w:val="22"/>
          <w:szCs w:val="22"/>
        </w:rPr>
        <w:tab/>
      </w:r>
      <w:r w:rsidRPr="00C52E81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7189D587" w14:textId="640561DD" w:rsidR="00C52E81" w:rsidRPr="00C52E81" w:rsidRDefault="00C52E81" w:rsidP="003C3BF8">
      <w:pPr>
        <w:tabs>
          <w:tab w:val="left" w:pos="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>IČO: 36 346 403</w:t>
      </w:r>
      <w:r w:rsidRPr="00C52E81">
        <w:rPr>
          <w:rFonts w:asciiTheme="minorHAnsi" w:hAnsiTheme="minorHAnsi" w:cstheme="minorHAnsi"/>
          <w:sz w:val="22"/>
          <w:szCs w:val="22"/>
        </w:rPr>
        <w:tab/>
      </w:r>
      <w:r w:rsidRPr="00C52E81">
        <w:rPr>
          <w:rFonts w:asciiTheme="minorHAnsi" w:hAnsiTheme="minorHAnsi" w:cstheme="minorHAnsi"/>
          <w:sz w:val="22"/>
          <w:szCs w:val="22"/>
        </w:rPr>
        <w:tab/>
      </w:r>
      <w:r w:rsidRPr="00C52E81">
        <w:rPr>
          <w:rFonts w:asciiTheme="minorHAnsi" w:hAnsiTheme="minorHAnsi" w:cstheme="minorHAnsi"/>
          <w:sz w:val="22"/>
          <w:szCs w:val="22"/>
        </w:rPr>
        <w:tab/>
      </w:r>
      <w:r w:rsidRPr="00C52E81">
        <w:rPr>
          <w:rFonts w:asciiTheme="minorHAnsi" w:hAnsiTheme="minorHAnsi" w:cstheme="minorHAnsi"/>
          <w:sz w:val="22"/>
          <w:szCs w:val="22"/>
        </w:rPr>
        <w:tab/>
      </w:r>
      <w:r w:rsidRPr="00C52E81">
        <w:rPr>
          <w:rFonts w:asciiTheme="minorHAnsi" w:hAnsiTheme="minorHAnsi" w:cstheme="minorHAnsi"/>
          <w:sz w:val="22"/>
          <w:szCs w:val="22"/>
        </w:rPr>
        <w:tab/>
      </w:r>
    </w:p>
    <w:p w14:paraId="5D86034E" w14:textId="3D884EC0" w:rsidR="00395E86" w:rsidRDefault="00C52E81" w:rsidP="003C3BF8">
      <w:pPr>
        <w:tabs>
          <w:tab w:val="left" w:pos="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>IČ DPH: SK 2022039899</w:t>
      </w:r>
    </w:p>
    <w:p w14:paraId="4FD19FFE" w14:textId="3141F212" w:rsidR="00C52E81" w:rsidRPr="00C52E81" w:rsidRDefault="00395E86" w:rsidP="003C3BF8">
      <w:pPr>
        <w:tabs>
          <w:tab w:val="left" w:pos="14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IBAN: </w:t>
      </w:r>
      <w:r w:rsidRPr="00C52E81">
        <w:rPr>
          <w:rFonts w:asciiTheme="minorHAnsi" w:hAnsiTheme="minorHAnsi" w:cstheme="minorHAnsi"/>
          <w:sz w:val="22"/>
          <w:szCs w:val="22"/>
        </w:rPr>
        <w:t>SK07 0900 0000 0006 3218 4573</w:t>
      </w:r>
      <w:r w:rsidR="00C52E81" w:rsidRPr="00C52E81">
        <w:rPr>
          <w:rFonts w:asciiTheme="minorHAnsi" w:hAnsiTheme="minorHAnsi" w:cstheme="minorHAnsi"/>
          <w:sz w:val="22"/>
          <w:szCs w:val="22"/>
        </w:rPr>
        <w:tab/>
      </w:r>
      <w:r w:rsidR="00C52E81" w:rsidRPr="00C52E81">
        <w:rPr>
          <w:rFonts w:asciiTheme="minorHAnsi" w:hAnsiTheme="minorHAnsi" w:cstheme="minorHAnsi"/>
          <w:sz w:val="22"/>
          <w:szCs w:val="22"/>
        </w:rPr>
        <w:tab/>
      </w:r>
    </w:p>
    <w:p w14:paraId="37F3A82B" w14:textId="49F0599B" w:rsidR="00C52E81" w:rsidRPr="00C52E81" w:rsidRDefault="00C52E81" w:rsidP="003C3BF8">
      <w:pPr>
        <w:tabs>
          <w:tab w:val="left" w:pos="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 xml:space="preserve">Zapísaný v OR OS v Banskej Bystrici., Oddiel : Sa, Vložka číslo:  </w:t>
      </w:r>
      <w:r w:rsidRPr="00C52E81">
        <w:rPr>
          <w:rStyle w:val="ra"/>
          <w:rFonts w:asciiTheme="minorHAnsi" w:hAnsiTheme="minorHAnsi" w:cstheme="minorHAnsi"/>
          <w:sz w:val="22"/>
          <w:szCs w:val="22"/>
        </w:rPr>
        <w:t>998/S</w:t>
      </w:r>
    </w:p>
    <w:p w14:paraId="19874BBF" w14:textId="77777777" w:rsidR="00C52E81" w:rsidRPr="00C52E81" w:rsidRDefault="00C52E81" w:rsidP="003C3BF8">
      <w:pPr>
        <w:tabs>
          <w:tab w:val="left" w:pos="142"/>
          <w:tab w:val="left" w:pos="2127"/>
        </w:tabs>
        <w:spacing w:line="250" w:lineRule="auto"/>
        <w:ind w:right="44"/>
        <w:jc w:val="both"/>
        <w:rPr>
          <w:rFonts w:asciiTheme="minorHAnsi" w:hAnsiTheme="minorHAnsi" w:cstheme="minorHAnsi"/>
          <w:color w:val="000000"/>
          <w:spacing w:val="6"/>
          <w:sz w:val="22"/>
          <w:szCs w:val="22"/>
          <w:shd w:val="clear" w:color="auto" w:fill="FFFFFF"/>
        </w:rPr>
      </w:pPr>
    </w:p>
    <w:p w14:paraId="767194DB" w14:textId="77777777" w:rsidR="00C52E81" w:rsidRPr="00C52E81" w:rsidRDefault="00C52E81" w:rsidP="003C3BF8">
      <w:pPr>
        <w:tabs>
          <w:tab w:val="left" w:pos="142"/>
          <w:tab w:val="left" w:pos="2127"/>
        </w:tabs>
        <w:spacing w:line="250" w:lineRule="auto"/>
        <w:ind w:right="44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color w:val="000000"/>
          <w:spacing w:val="6"/>
          <w:sz w:val="22"/>
          <w:szCs w:val="22"/>
          <w:shd w:val="clear" w:color="auto" w:fill="FFFFFF"/>
        </w:rPr>
        <w:t>(ďalej kupujúci )</w:t>
      </w:r>
    </w:p>
    <w:p w14:paraId="61214BE5" w14:textId="77777777" w:rsidR="003C3BF8" w:rsidRDefault="003C3BF8" w:rsidP="003C3BF8">
      <w:pPr>
        <w:tabs>
          <w:tab w:val="left" w:pos="14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D93C82C" w14:textId="2E85E14E" w:rsidR="00717732" w:rsidRDefault="00C52E81" w:rsidP="003C3BF8">
      <w:pPr>
        <w:tabs>
          <w:tab w:val="left" w:pos="142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52E81">
        <w:rPr>
          <w:rFonts w:asciiTheme="minorHAnsi" w:hAnsiTheme="minorHAnsi" w:cstheme="minorHAnsi"/>
          <w:b/>
          <w:sz w:val="22"/>
          <w:szCs w:val="22"/>
        </w:rPr>
        <w:t>Predávajúci:</w:t>
      </w:r>
      <w:r w:rsidRPr="00C52E81">
        <w:rPr>
          <w:rFonts w:asciiTheme="minorHAnsi" w:hAnsiTheme="minorHAnsi" w:cstheme="minorHAnsi"/>
          <w:b/>
          <w:sz w:val="22"/>
          <w:szCs w:val="22"/>
        </w:rPr>
        <w:tab/>
      </w:r>
      <w:r w:rsidRPr="00C52E81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14:paraId="25D785AF" w14:textId="77777777" w:rsidR="003C3BF8" w:rsidRDefault="00717732" w:rsidP="003C3BF8">
      <w:pPr>
        <w:tabs>
          <w:tab w:val="left" w:pos="142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57491">
        <w:rPr>
          <w:rFonts w:ascii="Calibri" w:hAnsi="Calibri" w:cs="Calibri"/>
          <w:sz w:val="22"/>
          <w:szCs w:val="22"/>
        </w:rPr>
        <w:t>Sídlo:</w:t>
      </w:r>
      <w:r w:rsidRPr="00157491">
        <w:rPr>
          <w:rFonts w:ascii="Calibri" w:hAnsi="Calibri" w:cs="Calibri"/>
          <w:sz w:val="22"/>
          <w:szCs w:val="22"/>
        </w:rPr>
        <w:tab/>
      </w:r>
      <w:r w:rsidRPr="00157491">
        <w:rPr>
          <w:rFonts w:ascii="Calibri" w:hAnsi="Calibri" w:cs="Calibri"/>
          <w:sz w:val="22"/>
          <w:szCs w:val="22"/>
        </w:rPr>
        <w:tab/>
      </w:r>
      <w:r w:rsidRPr="00157491">
        <w:rPr>
          <w:rFonts w:ascii="Calibri" w:hAnsi="Calibri" w:cs="Calibri"/>
          <w:sz w:val="22"/>
          <w:szCs w:val="22"/>
        </w:rPr>
        <w:tab/>
      </w:r>
      <w:r w:rsidRPr="00157491">
        <w:rPr>
          <w:rFonts w:ascii="Calibri" w:hAnsi="Calibri" w:cs="Calibri"/>
          <w:sz w:val="22"/>
          <w:szCs w:val="22"/>
        </w:rPr>
        <w:tab/>
        <w:t xml:space="preserve"> </w:t>
      </w:r>
    </w:p>
    <w:p w14:paraId="4C8DA989" w14:textId="514D8441" w:rsidR="00717732" w:rsidRPr="003C3BF8" w:rsidRDefault="00717732" w:rsidP="003C3BF8">
      <w:pPr>
        <w:tabs>
          <w:tab w:val="left" w:pos="142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57491">
        <w:rPr>
          <w:rFonts w:ascii="Calibri" w:hAnsi="Calibri" w:cs="Calibri"/>
          <w:sz w:val="22"/>
          <w:szCs w:val="22"/>
        </w:rPr>
        <w:t>Zastúpený:</w:t>
      </w:r>
      <w:r w:rsidRPr="00157491">
        <w:rPr>
          <w:rFonts w:ascii="Calibri" w:hAnsi="Calibri" w:cs="Calibri"/>
          <w:sz w:val="22"/>
          <w:szCs w:val="22"/>
        </w:rPr>
        <w:tab/>
      </w:r>
      <w:r w:rsidRPr="00157491">
        <w:rPr>
          <w:rFonts w:ascii="Calibri" w:hAnsi="Calibri" w:cs="Calibri"/>
          <w:sz w:val="22"/>
          <w:szCs w:val="22"/>
        </w:rPr>
        <w:tab/>
        <w:t xml:space="preserve"> </w:t>
      </w:r>
    </w:p>
    <w:p w14:paraId="08196C78" w14:textId="58305CC5" w:rsidR="00717732" w:rsidRPr="00157491" w:rsidRDefault="00717732" w:rsidP="003C3BF8">
      <w:pPr>
        <w:tabs>
          <w:tab w:val="left" w:pos="142"/>
        </w:tabs>
        <w:jc w:val="both"/>
        <w:rPr>
          <w:rFonts w:ascii="Calibri" w:hAnsi="Calibri" w:cs="Calibri"/>
          <w:sz w:val="22"/>
          <w:szCs w:val="22"/>
        </w:rPr>
      </w:pPr>
      <w:r w:rsidRPr="00157491">
        <w:rPr>
          <w:rFonts w:ascii="Calibri" w:hAnsi="Calibri" w:cs="Calibri"/>
          <w:sz w:val="22"/>
          <w:szCs w:val="22"/>
        </w:rPr>
        <w:t>IČO:</w:t>
      </w:r>
      <w:r w:rsidRPr="00157491">
        <w:rPr>
          <w:rFonts w:ascii="Calibri" w:hAnsi="Calibri" w:cs="Calibri"/>
          <w:sz w:val="22"/>
          <w:szCs w:val="22"/>
        </w:rPr>
        <w:tab/>
      </w:r>
      <w:r w:rsidRPr="00157491">
        <w:rPr>
          <w:rFonts w:ascii="Calibri" w:hAnsi="Calibri" w:cs="Calibri"/>
          <w:sz w:val="22"/>
          <w:szCs w:val="22"/>
        </w:rPr>
        <w:tab/>
        <w:t xml:space="preserve">  </w:t>
      </w:r>
    </w:p>
    <w:p w14:paraId="51B46DAD" w14:textId="5263D55F" w:rsidR="00395E86" w:rsidRDefault="00717732" w:rsidP="003C3BF8">
      <w:pPr>
        <w:tabs>
          <w:tab w:val="left" w:pos="142"/>
        </w:tabs>
        <w:jc w:val="both"/>
        <w:rPr>
          <w:rFonts w:ascii="Calibri" w:hAnsi="Calibri" w:cs="Calibri"/>
          <w:sz w:val="22"/>
          <w:szCs w:val="22"/>
        </w:rPr>
      </w:pPr>
      <w:r w:rsidRPr="00157491">
        <w:rPr>
          <w:rFonts w:ascii="Calibri" w:hAnsi="Calibri" w:cs="Calibri"/>
          <w:sz w:val="22"/>
          <w:szCs w:val="22"/>
        </w:rPr>
        <w:t>IČ DPH:</w:t>
      </w:r>
      <w:r w:rsidRPr="00157491">
        <w:rPr>
          <w:rFonts w:ascii="Calibri" w:hAnsi="Calibri" w:cs="Calibri"/>
          <w:sz w:val="22"/>
          <w:szCs w:val="22"/>
        </w:rPr>
        <w:tab/>
      </w:r>
    </w:p>
    <w:p w14:paraId="5262E1C7" w14:textId="5AFD7540" w:rsidR="00717732" w:rsidRPr="00157491" w:rsidRDefault="00395E86" w:rsidP="003C3BF8">
      <w:pPr>
        <w:tabs>
          <w:tab w:val="left" w:pos="14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IBAN:</w:t>
      </w:r>
      <w:r w:rsidR="00717732" w:rsidRPr="00157491">
        <w:rPr>
          <w:rFonts w:ascii="Calibri" w:hAnsi="Calibri" w:cs="Calibri"/>
          <w:sz w:val="22"/>
          <w:szCs w:val="22"/>
        </w:rPr>
        <w:tab/>
      </w:r>
      <w:r w:rsidR="00717732" w:rsidRPr="00157491">
        <w:rPr>
          <w:rFonts w:ascii="Calibri" w:hAnsi="Calibri" w:cs="Calibri"/>
          <w:sz w:val="22"/>
          <w:szCs w:val="22"/>
        </w:rPr>
        <w:tab/>
      </w:r>
    </w:p>
    <w:p w14:paraId="367C7340" w14:textId="48880CFD" w:rsidR="00717732" w:rsidRDefault="00717732" w:rsidP="003C3BF8">
      <w:pPr>
        <w:tabs>
          <w:tab w:val="left" w:pos="14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Zapísaný v</w:t>
      </w:r>
      <w:r w:rsidR="00395E86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registri</w:t>
      </w:r>
      <w:r w:rsidR="00395E86">
        <w:rPr>
          <w:rFonts w:ascii="Calibri" w:hAnsi="Calibri" w:cs="Calibri"/>
          <w:sz w:val="22"/>
          <w:szCs w:val="22"/>
        </w:rPr>
        <w:t xml:space="preserve">: </w:t>
      </w:r>
    </w:p>
    <w:p w14:paraId="5F5E1D90" w14:textId="77777777" w:rsidR="00717732" w:rsidRDefault="00717732" w:rsidP="003C3BF8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pacing w:val="6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pacing w:val="6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pacing w:val="6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pacing w:val="6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pacing w:val="6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pacing w:val="6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pacing w:val="6"/>
          <w:sz w:val="22"/>
          <w:szCs w:val="22"/>
          <w:shd w:val="clear" w:color="auto" w:fill="FFFFFF"/>
        </w:rPr>
        <w:tab/>
      </w:r>
    </w:p>
    <w:p w14:paraId="38A109CF" w14:textId="3E47A1B0" w:rsidR="00C52E81" w:rsidRPr="00C52E81" w:rsidRDefault="00C52E81" w:rsidP="003C3BF8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pacing w:val="6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color w:val="000000"/>
          <w:spacing w:val="6"/>
          <w:sz w:val="22"/>
          <w:szCs w:val="22"/>
          <w:shd w:val="clear" w:color="auto" w:fill="FFFFFF"/>
        </w:rPr>
        <w:t>(ďalej predávajúci )</w:t>
      </w:r>
    </w:p>
    <w:p w14:paraId="150224A4" w14:textId="77777777" w:rsidR="00C52E81" w:rsidRPr="00C52E81" w:rsidRDefault="009B3001" w:rsidP="003C3BF8">
      <w:pPr>
        <w:spacing w:before="499"/>
        <w:ind w:right="14"/>
        <w:jc w:val="center"/>
        <w:rPr>
          <w:rFonts w:asciiTheme="minorHAnsi" w:hAnsiTheme="minorHAnsi" w:cstheme="minorHAnsi"/>
          <w:b/>
          <w:color w:val="000000"/>
          <w:spacing w:val="-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pacing w:val="-2"/>
          <w:sz w:val="22"/>
          <w:szCs w:val="22"/>
          <w:shd w:val="clear" w:color="auto" w:fill="FFFFFF"/>
        </w:rPr>
        <w:t>I</w:t>
      </w:r>
      <w:r w:rsidR="00C52E81" w:rsidRPr="00C52E81">
        <w:rPr>
          <w:rFonts w:asciiTheme="minorHAnsi" w:hAnsiTheme="minorHAnsi" w:cstheme="minorHAnsi"/>
          <w:b/>
          <w:color w:val="000000"/>
          <w:spacing w:val="-2"/>
          <w:sz w:val="22"/>
          <w:szCs w:val="22"/>
          <w:shd w:val="clear" w:color="auto" w:fill="FFFFFF"/>
        </w:rPr>
        <w:t xml:space="preserve">. </w:t>
      </w:r>
      <w:r w:rsidR="00B122A6">
        <w:rPr>
          <w:rFonts w:asciiTheme="minorHAnsi" w:hAnsiTheme="minorHAnsi" w:cstheme="minorHAnsi"/>
          <w:b/>
          <w:color w:val="000000"/>
          <w:spacing w:val="-2"/>
          <w:sz w:val="22"/>
          <w:szCs w:val="22"/>
          <w:shd w:val="clear" w:color="auto" w:fill="FFFFFF"/>
        </w:rPr>
        <w:t>PREDMET ZMLUVY</w:t>
      </w:r>
    </w:p>
    <w:p w14:paraId="0E446446" w14:textId="77777777" w:rsidR="00C52E81" w:rsidRPr="00C52E81" w:rsidRDefault="00C52E81" w:rsidP="00C52E81">
      <w:pPr>
        <w:ind w:left="1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70C789D9" w14:textId="6432F9DD" w:rsidR="00C52E81" w:rsidRPr="00C52E81" w:rsidRDefault="00C52E81" w:rsidP="00F66B9D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</w:t>
      </w:r>
      <w:r w:rsidR="009B300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B122A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</w:t>
      </w:r>
      <w:r w:rsidRPr="00C52E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Predávajúci predáva a kupujúci kupuje </w:t>
      </w:r>
      <w:r w:rsidR="003C3BF8">
        <w:rPr>
          <w:rFonts w:asciiTheme="minorHAnsi" w:hAnsiTheme="minorHAnsi" w:cstheme="minorHAnsi"/>
          <w:i/>
          <w:sz w:val="22"/>
          <w:szCs w:val="22"/>
        </w:rPr>
        <w:t>LED osvetlenie</w:t>
      </w:r>
      <w:r w:rsidRPr="00C52E81">
        <w:rPr>
          <w:rFonts w:asciiTheme="minorHAnsi" w:hAnsiTheme="minorHAnsi" w:cstheme="minorHAnsi"/>
          <w:sz w:val="22"/>
          <w:szCs w:val="22"/>
        </w:rPr>
        <w:t xml:space="preserve"> </w:t>
      </w:r>
      <w:r w:rsidRPr="00C52E81">
        <w:rPr>
          <w:rFonts w:asciiTheme="minorHAnsi" w:hAnsiTheme="minorHAnsi" w:cstheme="minorHAnsi"/>
          <w:sz w:val="22"/>
          <w:szCs w:val="22"/>
          <w:shd w:val="clear" w:color="auto" w:fill="FFFFFF"/>
        </w:rPr>
        <w:t>pre</w:t>
      </w:r>
      <w:r w:rsidRPr="00C52E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C52E8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vlastnú potrebu </w:t>
      </w:r>
      <w:r w:rsidRPr="00C52E81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>v</w:t>
      </w:r>
      <w:r w:rsidRPr="00C52E81">
        <w:rPr>
          <w:rFonts w:asciiTheme="minorHAnsi" w:hAnsiTheme="minorHAnsi" w:cstheme="minorHAnsi"/>
          <w:color w:val="000000"/>
          <w:spacing w:val="5"/>
          <w:sz w:val="22"/>
          <w:szCs w:val="22"/>
          <w:shd w:val="clear" w:color="auto" w:fill="FFFFFF"/>
        </w:rPr>
        <w:t xml:space="preserve"> zmysle projektu s názvom: </w:t>
      </w:r>
      <w:r w:rsidR="003C3BF8">
        <w:t>„</w:t>
      </w:r>
      <w:r w:rsidR="003C3BF8">
        <w:rPr>
          <w:rStyle w:val="fontstyle01"/>
        </w:rPr>
        <w:t xml:space="preserve">Investícia v podniku SL SLOVAKIA, </w:t>
      </w:r>
      <w:proofErr w:type="spellStart"/>
      <w:r w:rsidR="003C3BF8">
        <w:rPr>
          <w:rStyle w:val="fontstyle01"/>
        </w:rPr>
        <w:t>a.s</w:t>
      </w:r>
      <w:proofErr w:type="spellEnd"/>
      <w:r w:rsidR="003C3BF8">
        <w:rPr>
          <w:rStyle w:val="fontstyle01"/>
        </w:rPr>
        <w:t>. pre realizáciu opatrení na zníženie energetickej náročnosti“.</w:t>
      </w:r>
      <w:r w:rsidR="002E3AFF" w:rsidRPr="00C52E8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52E8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3200416B" w14:textId="77777777" w:rsidR="009B3001" w:rsidRPr="00F84E80" w:rsidRDefault="009B3001" w:rsidP="00F66B9D">
      <w:pPr>
        <w:spacing w:before="254" w:line="25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F84E80">
        <w:rPr>
          <w:rFonts w:asciiTheme="minorHAnsi" w:hAnsiTheme="minorHAnsi" w:cstheme="minorHAnsi"/>
          <w:color w:val="000000"/>
          <w:spacing w:val="-13"/>
          <w:sz w:val="22"/>
          <w:szCs w:val="22"/>
          <w:shd w:val="clear" w:color="auto" w:fill="FFFFFF"/>
        </w:rPr>
        <w:t>2.</w:t>
      </w:r>
      <w:r w:rsidR="00B122A6">
        <w:rPr>
          <w:rFonts w:asciiTheme="minorHAnsi" w:hAnsiTheme="minorHAnsi" w:cstheme="minorHAnsi"/>
          <w:color w:val="000000"/>
          <w:spacing w:val="-13"/>
          <w:sz w:val="22"/>
          <w:szCs w:val="22"/>
          <w:shd w:val="clear" w:color="auto" w:fill="FFFFFF"/>
        </w:rPr>
        <w:t xml:space="preserve">   </w:t>
      </w:r>
      <w:r w:rsidRPr="00F84E80">
        <w:rPr>
          <w:rFonts w:asciiTheme="minorHAnsi" w:hAnsiTheme="minorHAnsi" w:cstheme="minorHAnsi"/>
          <w:color w:val="000000"/>
          <w:spacing w:val="-13"/>
          <w:sz w:val="22"/>
          <w:szCs w:val="22"/>
          <w:shd w:val="clear" w:color="auto" w:fill="FFFFFF"/>
        </w:rPr>
        <w:t xml:space="preserve"> </w:t>
      </w:r>
      <w:r w:rsidRPr="00F84E8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Podrobná </w:t>
      </w:r>
      <w:r w:rsidRPr="00F84E80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“Technická špecifikácia“ </w:t>
      </w:r>
      <w:r w:rsidRPr="00F84E8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predmetu tejto kúpnej zmluvy v zmysle čl. </w:t>
      </w:r>
      <w:r w:rsidR="00B122A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I.</w:t>
      </w:r>
      <w:r w:rsidRPr="00F84E8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bod 1 tvorí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</w:t>
      </w:r>
      <w:r w:rsidRPr="00F84E8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rílohu č.1, ktorá je neoddeliteľnou súčasťou tejto kúpnej zmluvy.</w:t>
      </w:r>
    </w:p>
    <w:p w14:paraId="4EDA7BD0" w14:textId="7F0260B1" w:rsidR="009B3001" w:rsidRPr="00F84E80" w:rsidRDefault="009B3001" w:rsidP="00B122A6">
      <w:pPr>
        <w:tabs>
          <w:tab w:val="left" w:pos="446"/>
        </w:tabs>
        <w:spacing w:before="245" w:line="250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84E80">
        <w:rPr>
          <w:rFonts w:asciiTheme="minorHAnsi" w:hAnsiTheme="minorHAnsi" w:cstheme="minorHAnsi"/>
          <w:color w:val="000000"/>
          <w:spacing w:val="-11"/>
          <w:sz w:val="22"/>
          <w:szCs w:val="22"/>
          <w:shd w:val="clear" w:color="auto" w:fill="FFFFFF"/>
        </w:rPr>
        <w:t>3.</w:t>
      </w:r>
      <w:r w:rsidR="00B122A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 </w:t>
      </w:r>
      <w:r w:rsidRPr="00F84E8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Kupujúci sa zaväzuje </w:t>
      </w:r>
      <w:r w:rsidRPr="00F84E8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predmet zmluvy uvedený v čl. </w:t>
      </w:r>
      <w:r w:rsidR="00B122A6">
        <w:rPr>
          <w:rFonts w:asciiTheme="minorHAnsi" w:hAnsiTheme="minorHAnsi" w:cstheme="minorHAnsi"/>
          <w:sz w:val="22"/>
          <w:szCs w:val="22"/>
          <w:shd w:val="clear" w:color="auto" w:fill="FFFFFF"/>
        </w:rPr>
        <w:t>I.</w:t>
      </w:r>
      <w:r w:rsidRPr="00F84E8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bod </w:t>
      </w:r>
      <w:r w:rsidRPr="00F84E80">
        <w:rPr>
          <w:rFonts w:asciiTheme="minorHAnsi" w:hAnsiTheme="minorHAnsi" w:cstheme="minorHAnsi"/>
          <w:spacing w:val="23"/>
          <w:sz w:val="22"/>
          <w:szCs w:val="22"/>
          <w:shd w:val="clear" w:color="auto" w:fill="FFFFFF"/>
        </w:rPr>
        <w:t>1 a bod 2</w:t>
      </w:r>
      <w:r w:rsidRPr="00F84E8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prevziať a zaplatiť zaň kúpnu cenu uvedenú v čl. IV odsek 1 tejto kúpnej zmluvy.</w:t>
      </w:r>
      <w:r w:rsidR="00B122A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F84E80">
        <w:rPr>
          <w:rFonts w:asciiTheme="minorHAnsi" w:hAnsiTheme="minorHAnsi" w:cstheme="minorHAnsi"/>
          <w:spacing w:val="1"/>
          <w:sz w:val="22"/>
          <w:szCs w:val="22"/>
          <w:shd w:val="clear" w:color="auto" w:fill="FFFFFF"/>
        </w:rPr>
        <w:t xml:space="preserve">Predávajúci sa zaväzuje, že zabezpečí </w:t>
      </w:r>
      <w:r w:rsidR="003C3BF8">
        <w:rPr>
          <w:rFonts w:asciiTheme="minorHAnsi" w:hAnsiTheme="minorHAnsi" w:cstheme="minorHAnsi"/>
          <w:spacing w:val="1"/>
          <w:sz w:val="22"/>
          <w:szCs w:val="22"/>
          <w:shd w:val="clear" w:color="auto" w:fill="FFFFFF"/>
        </w:rPr>
        <w:t>dodanie LED osvetlenia</w:t>
      </w:r>
      <w:r w:rsidRPr="00F84E80">
        <w:rPr>
          <w:rFonts w:asciiTheme="minorHAnsi" w:hAnsiTheme="minorHAnsi" w:cstheme="minorHAnsi"/>
          <w:spacing w:val="1"/>
          <w:sz w:val="22"/>
          <w:szCs w:val="22"/>
          <w:shd w:val="clear" w:color="auto" w:fill="FFFFFF"/>
        </w:rPr>
        <w:t xml:space="preserve"> </w:t>
      </w:r>
      <w:r w:rsidRPr="00F84E80">
        <w:rPr>
          <w:rFonts w:asciiTheme="minorHAnsi" w:hAnsiTheme="minorHAnsi" w:cstheme="minorHAnsi"/>
          <w:spacing w:val="3"/>
          <w:sz w:val="22"/>
          <w:szCs w:val="22"/>
          <w:shd w:val="clear" w:color="auto" w:fill="FFFFFF"/>
        </w:rPr>
        <w:t xml:space="preserve">v zmysle čl. </w:t>
      </w:r>
      <w:r w:rsidR="00B122A6">
        <w:rPr>
          <w:rFonts w:asciiTheme="minorHAnsi" w:hAnsiTheme="minorHAnsi" w:cstheme="minorHAnsi"/>
          <w:spacing w:val="3"/>
          <w:sz w:val="22"/>
          <w:szCs w:val="22"/>
          <w:shd w:val="clear" w:color="auto" w:fill="FFFFFF"/>
        </w:rPr>
        <w:t>I.</w:t>
      </w:r>
      <w:r w:rsidRPr="00F84E80">
        <w:rPr>
          <w:rFonts w:asciiTheme="minorHAnsi" w:hAnsiTheme="minorHAnsi" w:cstheme="minorHAnsi"/>
          <w:spacing w:val="3"/>
          <w:sz w:val="22"/>
          <w:szCs w:val="22"/>
          <w:shd w:val="clear" w:color="auto" w:fill="FFFFFF"/>
        </w:rPr>
        <w:t xml:space="preserve">, bod </w:t>
      </w:r>
      <w:r w:rsidRPr="00F84E80">
        <w:rPr>
          <w:rFonts w:asciiTheme="minorHAnsi" w:hAnsiTheme="minorHAnsi" w:cstheme="minorHAnsi"/>
          <w:spacing w:val="15"/>
          <w:sz w:val="22"/>
          <w:szCs w:val="22"/>
          <w:shd w:val="clear" w:color="auto" w:fill="FFFFFF"/>
        </w:rPr>
        <w:t>1</w:t>
      </w:r>
      <w:r w:rsidRPr="00F84E80">
        <w:rPr>
          <w:rFonts w:asciiTheme="minorHAnsi" w:hAnsiTheme="minorHAnsi" w:cstheme="minorHAnsi"/>
          <w:spacing w:val="3"/>
          <w:sz w:val="22"/>
          <w:szCs w:val="22"/>
          <w:shd w:val="clear" w:color="auto" w:fill="FFFFFF"/>
        </w:rPr>
        <w:t xml:space="preserve"> a bod 2 kúpnej zmluvy, o čom bude oboma zmluvnými stranami spísaný odovzdávací/preberací protokol</w:t>
      </w:r>
      <w:r w:rsidRPr="00F84E80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2ECCC184" w14:textId="77777777" w:rsidR="00D43573" w:rsidRDefault="00D43573" w:rsidP="00C52E81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23BEF8" w14:textId="77777777" w:rsidR="002E3AFF" w:rsidRDefault="00C52E81" w:rsidP="00C52E81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2E8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3B99F9D" w14:textId="54870DA8" w:rsidR="00C52E81" w:rsidRPr="00C52E81" w:rsidRDefault="00C52E81" w:rsidP="00C52E81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2E81">
        <w:rPr>
          <w:rFonts w:asciiTheme="minorHAnsi" w:hAnsiTheme="minorHAnsi" w:cstheme="minorHAnsi"/>
          <w:b/>
          <w:sz w:val="22"/>
          <w:szCs w:val="22"/>
        </w:rPr>
        <w:t xml:space="preserve"> II</w:t>
      </w:r>
      <w:r w:rsidR="00A620E1">
        <w:rPr>
          <w:rFonts w:asciiTheme="minorHAnsi" w:hAnsiTheme="minorHAnsi" w:cstheme="minorHAnsi"/>
          <w:b/>
          <w:sz w:val="22"/>
          <w:szCs w:val="22"/>
        </w:rPr>
        <w:t>.</w:t>
      </w:r>
      <w:r w:rsidRPr="00C52E81">
        <w:rPr>
          <w:rFonts w:asciiTheme="minorHAnsi" w:hAnsiTheme="minorHAnsi" w:cstheme="minorHAnsi"/>
          <w:b/>
          <w:sz w:val="22"/>
          <w:szCs w:val="22"/>
        </w:rPr>
        <w:t xml:space="preserve"> MIESTO A ČAS DODANIA</w:t>
      </w:r>
    </w:p>
    <w:p w14:paraId="732D0D18" w14:textId="77777777" w:rsidR="00C52E81" w:rsidRPr="00C52E81" w:rsidRDefault="00C52E81" w:rsidP="00C52E81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8B415EC" w14:textId="5F04DDB8" w:rsidR="008131A1" w:rsidRPr="008131A1" w:rsidRDefault="00C52E81" w:rsidP="008131A1">
      <w:pPr>
        <w:pStyle w:val="Zarkazkladnhotextu2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hAnsi="Calibri" w:cs="Calibri"/>
          <w:i/>
          <w:sz w:val="22"/>
          <w:szCs w:val="22"/>
        </w:rPr>
      </w:pPr>
      <w:r w:rsidRPr="008131A1">
        <w:rPr>
          <w:rFonts w:asciiTheme="minorHAnsi" w:hAnsiTheme="minorHAnsi" w:cstheme="minorHAnsi"/>
          <w:sz w:val="22"/>
          <w:szCs w:val="22"/>
        </w:rPr>
        <w:t xml:space="preserve">Predávajúci sa zaväzuje dodať predmet zmluvy v rozsahu záväzku podľa čl. I. tejto zmluvy najneskôr do </w:t>
      </w:r>
      <w:r w:rsidR="00B47814">
        <w:rPr>
          <w:rFonts w:asciiTheme="minorHAnsi" w:hAnsiTheme="minorHAnsi" w:cstheme="minorHAnsi"/>
          <w:b/>
          <w:sz w:val="22"/>
          <w:szCs w:val="22"/>
          <w:lang w:val="sk-SK"/>
        </w:rPr>
        <w:t>60</w:t>
      </w:r>
      <w:r w:rsidR="00A620E1" w:rsidRPr="008131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2E46" w:rsidRPr="008131A1">
        <w:rPr>
          <w:rFonts w:asciiTheme="minorHAnsi" w:hAnsiTheme="minorHAnsi" w:cstheme="minorHAnsi"/>
          <w:b/>
          <w:sz w:val="22"/>
          <w:szCs w:val="22"/>
        </w:rPr>
        <w:t xml:space="preserve">kalendárnych </w:t>
      </w:r>
      <w:r w:rsidR="00A620E1" w:rsidRPr="008131A1">
        <w:rPr>
          <w:rFonts w:asciiTheme="minorHAnsi" w:hAnsiTheme="minorHAnsi" w:cstheme="minorHAnsi"/>
          <w:b/>
          <w:sz w:val="22"/>
          <w:szCs w:val="22"/>
        </w:rPr>
        <w:t>dní</w:t>
      </w:r>
      <w:r w:rsidRPr="008131A1">
        <w:rPr>
          <w:rFonts w:asciiTheme="minorHAnsi" w:hAnsiTheme="minorHAnsi" w:cstheme="minorHAnsi"/>
          <w:sz w:val="22"/>
          <w:szCs w:val="22"/>
        </w:rPr>
        <w:t xml:space="preserve"> od </w:t>
      </w:r>
      <w:r w:rsidR="008131A1" w:rsidRPr="008131A1">
        <w:rPr>
          <w:rFonts w:ascii="Calibri" w:hAnsi="Calibri" w:cs="Calibri"/>
          <w:b/>
          <w:sz w:val="22"/>
          <w:szCs w:val="22"/>
        </w:rPr>
        <w:t>od</w:t>
      </w:r>
      <w:r w:rsidR="008131A1" w:rsidRPr="008131A1">
        <w:rPr>
          <w:rFonts w:ascii="Calibri" w:hAnsi="Calibri" w:cs="Calibri"/>
          <w:b/>
          <w:sz w:val="22"/>
          <w:szCs w:val="22"/>
          <w:lang w:val="sk-SK"/>
        </w:rPr>
        <w:t>o dňa</w:t>
      </w:r>
      <w:r w:rsidR="008131A1" w:rsidRPr="008131A1">
        <w:rPr>
          <w:rFonts w:ascii="Calibri" w:hAnsi="Calibri" w:cs="Calibri"/>
          <w:b/>
          <w:sz w:val="22"/>
          <w:szCs w:val="22"/>
        </w:rPr>
        <w:t xml:space="preserve"> doručenia </w:t>
      </w:r>
      <w:r w:rsidR="008131A1" w:rsidRPr="008131A1">
        <w:rPr>
          <w:rFonts w:ascii="Calibri" w:hAnsi="Calibri" w:cs="Calibri"/>
          <w:b/>
          <w:sz w:val="22"/>
          <w:szCs w:val="22"/>
          <w:lang w:val="sk-SK"/>
        </w:rPr>
        <w:t>písomnej objednávky</w:t>
      </w:r>
      <w:r w:rsidR="008131A1" w:rsidRPr="008131A1">
        <w:rPr>
          <w:rFonts w:ascii="Calibri" w:hAnsi="Calibri" w:cs="Calibri"/>
          <w:b/>
          <w:sz w:val="22"/>
          <w:szCs w:val="22"/>
        </w:rPr>
        <w:t xml:space="preserve"> na realizáciu </w:t>
      </w:r>
      <w:r w:rsidR="008131A1" w:rsidRPr="008131A1">
        <w:rPr>
          <w:rFonts w:ascii="Calibri" w:hAnsi="Calibri" w:cs="Calibri"/>
          <w:b/>
          <w:sz w:val="22"/>
          <w:szCs w:val="22"/>
        </w:rPr>
        <w:lastRenderedPageBreak/>
        <w:t xml:space="preserve">predmetu Zmluvy </w:t>
      </w:r>
      <w:r w:rsidR="008131A1">
        <w:rPr>
          <w:rFonts w:ascii="Calibri" w:hAnsi="Calibri" w:cs="Calibri"/>
          <w:b/>
          <w:sz w:val="22"/>
          <w:szCs w:val="22"/>
          <w:lang w:val="sk-SK"/>
        </w:rPr>
        <w:t>Kupujúcim</w:t>
      </w:r>
      <w:r w:rsidR="008131A1" w:rsidRPr="008131A1">
        <w:rPr>
          <w:rFonts w:ascii="Calibri" w:hAnsi="Calibri" w:cs="Calibri"/>
          <w:b/>
          <w:sz w:val="22"/>
          <w:szCs w:val="22"/>
          <w:lang w:val="sk-SK"/>
        </w:rPr>
        <w:t xml:space="preserve">. </w:t>
      </w:r>
      <w:r w:rsidR="008131A1" w:rsidRPr="008131A1">
        <w:rPr>
          <w:rFonts w:ascii="Calibri" w:hAnsi="Calibri" w:cs="Calibri"/>
          <w:sz w:val="22"/>
          <w:szCs w:val="22"/>
          <w:lang w:val="sk-SK"/>
        </w:rPr>
        <w:t xml:space="preserve">Zmluvné strany zároveň berú na vedomie, že v prípade nedoručenia písomnej objednávky </w:t>
      </w:r>
      <w:r w:rsidR="008131A1">
        <w:rPr>
          <w:rFonts w:ascii="Calibri" w:hAnsi="Calibri" w:cs="Calibri"/>
          <w:sz w:val="22"/>
          <w:szCs w:val="22"/>
          <w:lang w:val="sk-SK"/>
        </w:rPr>
        <w:t>Predávajúcemu zo strany Kupujúceho</w:t>
      </w:r>
      <w:r w:rsidR="008131A1" w:rsidRPr="008131A1">
        <w:rPr>
          <w:rFonts w:ascii="Calibri" w:hAnsi="Calibri" w:cs="Calibri"/>
          <w:sz w:val="22"/>
          <w:szCs w:val="22"/>
          <w:lang w:val="sk-SK"/>
        </w:rPr>
        <w:t xml:space="preserve"> do 30.09.2022 táto Zmluva zaniká, pričom žiadna zo zmluvných strán nemá nárok na zmluvnú pokutu ani na náhradu škody a nedoručenie písomnej objednávky </w:t>
      </w:r>
      <w:r w:rsidR="008131A1">
        <w:rPr>
          <w:rFonts w:ascii="Calibri" w:hAnsi="Calibri" w:cs="Calibri"/>
          <w:sz w:val="22"/>
          <w:szCs w:val="22"/>
          <w:lang w:val="sk-SK"/>
        </w:rPr>
        <w:t>Predávajúcemu</w:t>
      </w:r>
      <w:r w:rsidR="008131A1" w:rsidRPr="008131A1">
        <w:rPr>
          <w:rFonts w:ascii="Calibri" w:hAnsi="Calibri" w:cs="Calibri"/>
          <w:sz w:val="22"/>
          <w:szCs w:val="22"/>
          <w:lang w:val="sk-SK"/>
        </w:rPr>
        <w:t xml:space="preserve"> sa tiež nepovažuje za porušenie tejto Zmluvy.</w:t>
      </w:r>
    </w:p>
    <w:p w14:paraId="35EBDC15" w14:textId="02ED3BB9" w:rsidR="00C52E81" w:rsidRPr="008131A1" w:rsidRDefault="00C52E81" w:rsidP="005253BC">
      <w:pPr>
        <w:numPr>
          <w:ilvl w:val="0"/>
          <w:numId w:val="2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131A1">
        <w:rPr>
          <w:rFonts w:asciiTheme="minorHAnsi" w:hAnsiTheme="minorHAnsi" w:cstheme="minorHAnsi"/>
          <w:sz w:val="22"/>
          <w:szCs w:val="22"/>
        </w:rPr>
        <w:t>Presný dátum a čas dodania predmetu zmluvy si dohodne predávajúci s kupujúcim najmenej tri kalendárne dni vopred.</w:t>
      </w:r>
      <w:r w:rsidR="008131A1">
        <w:rPr>
          <w:rFonts w:asciiTheme="minorHAnsi" w:hAnsiTheme="minorHAnsi" w:cstheme="minorHAnsi"/>
          <w:sz w:val="22"/>
          <w:szCs w:val="22"/>
        </w:rPr>
        <w:t xml:space="preserve"> Miestom dodania je sídlo Kupujúceho.</w:t>
      </w:r>
    </w:p>
    <w:p w14:paraId="3466F31D" w14:textId="3C1B20E3" w:rsidR="00C52E81" w:rsidRPr="00C52E81" w:rsidRDefault="00C52E81" w:rsidP="00C52E81">
      <w:pPr>
        <w:numPr>
          <w:ilvl w:val="0"/>
          <w:numId w:val="2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>V prípade omeškania predávajúceho s dodaním predmetu zmluvy</w:t>
      </w:r>
      <w:r w:rsidR="00655623">
        <w:rPr>
          <w:rFonts w:asciiTheme="minorHAnsi" w:hAnsiTheme="minorHAnsi" w:cstheme="minorHAnsi"/>
          <w:sz w:val="22"/>
          <w:szCs w:val="22"/>
        </w:rPr>
        <w:t xml:space="preserve"> </w:t>
      </w:r>
      <w:r w:rsidR="002E3AFF">
        <w:rPr>
          <w:rFonts w:asciiTheme="minorHAnsi" w:hAnsiTheme="minorHAnsi" w:cstheme="minorHAnsi"/>
          <w:sz w:val="22"/>
          <w:szCs w:val="22"/>
        </w:rPr>
        <w:t xml:space="preserve">o </w:t>
      </w:r>
      <w:r w:rsidR="00655623">
        <w:rPr>
          <w:rFonts w:asciiTheme="minorHAnsi" w:hAnsiTheme="minorHAnsi" w:cstheme="minorHAnsi"/>
          <w:sz w:val="22"/>
          <w:szCs w:val="22"/>
        </w:rPr>
        <w:t xml:space="preserve">viac ako </w:t>
      </w:r>
      <w:r w:rsidR="003C3BF8">
        <w:rPr>
          <w:rFonts w:asciiTheme="minorHAnsi" w:hAnsiTheme="minorHAnsi" w:cstheme="minorHAnsi"/>
          <w:sz w:val="22"/>
          <w:szCs w:val="22"/>
        </w:rPr>
        <w:t>30</w:t>
      </w:r>
      <w:r w:rsidR="00655623">
        <w:rPr>
          <w:rFonts w:asciiTheme="minorHAnsi" w:hAnsiTheme="minorHAnsi" w:cstheme="minorHAnsi"/>
          <w:sz w:val="22"/>
          <w:szCs w:val="22"/>
        </w:rPr>
        <w:t xml:space="preserve"> kalendárnych dní</w:t>
      </w:r>
      <w:r w:rsidRPr="00C52E81">
        <w:rPr>
          <w:rFonts w:asciiTheme="minorHAnsi" w:hAnsiTheme="minorHAnsi" w:cstheme="minorHAnsi"/>
          <w:sz w:val="22"/>
          <w:szCs w:val="22"/>
        </w:rPr>
        <w:t xml:space="preserve"> (v rozsahu záväzku podľa čl. I. tejto zmluvy)</w:t>
      </w:r>
      <w:r w:rsidR="002E3AFF">
        <w:rPr>
          <w:rFonts w:asciiTheme="minorHAnsi" w:hAnsiTheme="minorHAnsi" w:cstheme="minorHAnsi"/>
          <w:sz w:val="22"/>
          <w:szCs w:val="22"/>
        </w:rPr>
        <w:t xml:space="preserve"> je predávajúci povinný zaplatiť zmluvnú pokutu vo výške</w:t>
      </w:r>
      <w:r w:rsidRPr="00C52E81">
        <w:rPr>
          <w:rFonts w:asciiTheme="minorHAnsi" w:hAnsiTheme="minorHAnsi" w:cstheme="minorHAnsi"/>
          <w:sz w:val="22"/>
          <w:szCs w:val="22"/>
        </w:rPr>
        <w:t xml:space="preserve"> </w:t>
      </w:r>
      <w:r w:rsidR="003C3BF8">
        <w:rPr>
          <w:rFonts w:asciiTheme="minorHAnsi" w:hAnsiTheme="minorHAnsi" w:cstheme="minorHAnsi"/>
          <w:sz w:val="22"/>
          <w:szCs w:val="22"/>
        </w:rPr>
        <w:t>3</w:t>
      </w:r>
      <w:r w:rsidR="00395E86">
        <w:rPr>
          <w:rFonts w:asciiTheme="minorHAnsi" w:hAnsiTheme="minorHAnsi" w:cstheme="minorHAnsi"/>
          <w:sz w:val="22"/>
          <w:szCs w:val="22"/>
        </w:rPr>
        <w:t>.000 €</w:t>
      </w:r>
      <w:r w:rsidR="00661AC1">
        <w:rPr>
          <w:rFonts w:asciiTheme="minorHAnsi" w:hAnsiTheme="minorHAnsi" w:cstheme="minorHAnsi"/>
          <w:sz w:val="22"/>
          <w:szCs w:val="22"/>
        </w:rPr>
        <w:t>.</w:t>
      </w:r>
      <w:r w:rsidRPr="00C52E81">
        <w:rPr>
          <w:rFonts w:asciiTheme="minorHAnsi" w:hAnsiTheme="minorHAnsi" w:cstheme="minorHAnsi"/>
          <w:sz w:val="22"/>
          <w:szCs w:val="22"/>
        </w:rPr>
        <w:t xml:space="preserve"> Zaplatením zmluvnej pokuty nie je dotknutý nárok kupujúceho na náhradu škody. Pokiaľ predmet zmluvy nebude dodaný ani v dodatočnej lehote určenej kupujúcim, kupujúci je oprávnený od tejto časti zmluvy odstúpiť z dôvodu nedodanej technológie a má nárok na náhradu škody, ktorá mu nedodaním technológie vznikla; škodou sa v tomto prípade rozumie aj rozdiel (nie však výlučne)</w:t>
      </w:r>
      <w:r w:rsidR="001B3FED">
        <w:rPr>
          <w:rFonts w:asciiTheme="minorHAnsi" w:hAnsiTheme="minorHAnsi" w:cstheme="minorHAnsi"/>
          <w:sz w:val="22"/>
          <w:szCs w:val="22"/>
        </w:rPr>
        <w:t xml:space="preserve"> </w:t>
      </w:r>
      <w:r w:rsidRPr="00C52E81">
        <w:rPr>
          <w:rFonts w:asciiTheme="minorHAnsi" w:hAnsiTheme="minorHAnsi" w:cstheme="minorHAnsi"/>
          <w:sz w:val="22"/>
          <w:szCs w:val="22"/>
        </w:rPr>
        <w:t>medzi kúpnou cenu podľa čl. IV. tejto zmluvy a kúpnou cenou, za ktorú kupujúci obstaral technológiu u iného dodávateľa z dôvodu omeškania predávajúceho.</w:t>
      </w:r>
    </w:p>
    <w:p w14:paraId="6C895F12" w14:textId="77777777" w:rsidR="00C52E81" w:rsidRPr="00C52E81" w:rsidRDefault="00C52E81" w:rsidP="00C52E81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87589B3" w14:textId="77777777" w:rsidR="00C52E81" w:rsidRPr="00C52E81" w:rsidRDefault="00C52E81" w:rsidP="00C52E81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2E81">
        <w:rPr>
          <w:rFonts w:asciiTheme="minorHAnsi" w:hAnsiTheme="minorHAnsi" w:cstheme="minorHAnsi"/>
          <w:b/>
          <w:sz w:val="22"/>
          <w:szCs w:val="22"/>
        </w:rPr>
        <w:t>III . PODMIENKY DODANIA</w:t>
      </w:r>
    </w:p>
    <w:p w14:paraId="60308340" w14:textId="77777777" w:rsidR="00C52E81" w:rsidRPr="00C52E81" w:rsidRDefault="00C52E81" w:rsidP="00C52E81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40280551" w14:textId="77777777" w:rsidR="00C52E81" w:rsidRPr="00C52E81" w:rsidRDefault="00C52E81" w:rsidP="00C52E81">
      <w:pPr>
        <w:numPr>
          <w:ilvl w:val="0"/>
          <w:numId w:val="3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>Predávajúci sa zaväzuje technológiu zabaliť a vybaviť na prepravu, pričom náklady s tým spojené sú už zahrnuté v kúpnej cene. Technológia musí byť dodaná, príp. zabalená takým spôsobom, ktorý dostatočne zabezpečí jej ochranu a uchovanie.</w:t>
      </w:r>
    </w:p>
    <w:p w14:paraId="5A60D0D0" w14:textId="295AA14E" w:rsidR="00C52E81" w:rsidRPr="00C52E81" w:rsidRDefault="00C52E81" w:rsidP="00C52E81">
      <w:pPr>
        <w:numPr>
          <w:ilvl w:val="0"/>
          <w:numId w:val="3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>Predávajúci je povinný v lehote podľa čl. II odsek 2  dodať technológie do miesta dodania</w:t>
      </w:r>
      <w:r w:rsidR="005A4C8F">
        <w:rPr>
          <w:rFonts w:asciiTheme="minorHAnsi" w:hAnsiTheme="minorHAnsi" w:cstheme="minorHAnsi"/>
          <w:sz w:val="22"/>
          <w:szCs w:val="22"/>
        </w:rPr>
        <w:t>, ktorým je sídlo Kupujúceho.</w:t>
      </w:r>
      <w:r w:rsidRPr="00C52E81">
        <w:rPr>
          <w:rFonts w:asciiTheme="minorHAnsi" w:hAnsiTheme="minorHAnsi" w:cstheme="minorHAnsi"/>
          <w:sz w:val="22"/>
          <w:szCs w:val="22"/>
        </w:rPr>
        <w:t xml:space="preserve"> Až riadnym splnením povinností podľa tohto ods. zmluvy sa záväzok predávajúceho dodať technológiu považuje za splnený.</w:t>
      </w:r>
    </w:p>
    <w:p w14:paraId="4F3793FA" w14:textId="1195074A" w:rsidR="00C52E81" w:rsidRPr="00C52E81" w:rsidRDefault="00C52E81" w:rsidP="00C52E81">
      <w:pPr>
        <w:numPr>
          <w:ilvl w:val="0"/>
          <w:numId w:val="3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>Pri odovzdaní a prevzatí technológie podpíšu predávajúci a kupujúci alebo ich poverení zástupcovia v mieste dodania preberací protokol, ktorý obsahuje najmä, nie však výlučne: dátum odovzdania a prevzatia technológie, záznam z prvej vonkajšej obhliadky technológie, súpis zjavných vád zistiteľných  na technológii zistiteľných pri vonkajšej obhliadke</w:t>
      </w:r>
      <w:r w:rsidR="001C3459">
        <w:rPr>
          <w:rFonts w:asciiTheme="minorHAnsi" w:hAnsiTheme="minorHAnsi" w:cstheme="minorHAnsi"/>
          <w:sz w:val="22"/>
          <w:szCs w:val="22"/>
        </w:rPr>
        <w:t>.</w:t>
      </w:r>
    </w:p>
    <w:p w14:paraId="2234C48D" w14:textId="77777777" w:rsidR="00C52E81" w:rsidRPr="00C52E81" w:rsidRDefault="00C52E81" w:rsidP="00C52E81">
      <w:pPr>
        <w:numPr>
          <w:ilvl w:val="0"/>
          <w:numId w:val="3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>Spolu s technológiou je predávajúci povinný odovzdať kupujúcemu všetky doklady, ktoré sa k nej vzťahujú a ktoré sú potrebné na užívanie a na výkon vlastníckeho práva, a to najmä, nie však výlučne návod na obsluhu v slovenskom príp. českom jazyku, preberací protokol, záručný list, CE certifikát a iné relevantné dokumenty.</w:t>
      </w:r>
    </w:p>
    <w:p w14:paraId="5D6509D2" w14:textId="24B157B2" w:rsidR="00C52E81" w:rsidRPr="00C52E81" w:rsidRDefault="00C52E81" w:rsidP="001C3459">
      <w:p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41BCC7" w14:textId="77777777" w:rsidR="001B3FED" w:rsidRDefault="001B3FED" w:rsidP="00C52E81">
      <w:pPr>
        <w:ind w:left="10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9D0C5F" w14:textId="77777777" w:rsidR="00C52E81" w:rsidRPr="00C52E81" w:rsidRDefault="00C52E81" w:rsidP="00C52E81">
      <w:pPr>
        <w:ind w:left="10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2E81">
        <w:rPr>
          <w:rFonts w:asciiTheme="minorHAnsi" w:hAnsiTheme="minorHAnsi" w:cstheme="minorHAnsi"/>
          <w:b/>
          <w:sz w:val="22"/>
          <w:szCs w:val="22"/>
        </w:rPr>
        <w:t>IV. KÚPNA CENA A PLATOBNÉ PODMIENKY</w:t>
      </w:r>
    </w:p>
    <w:p w14:paraId="20F06251" w14:textId="77777777" w:rsidR="00C52E81" w:rsidRPr="00C52E81" w:rsidRDefault="00C52E81" w:rsidP="00C52E81">
      <w:pPr>
        <w:ind w:left="36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0F8940B" w14:textId="77777777" w:rsidR="00C52E81" w:rsidRPr="00C52E81" w:rsidRDefault="00C52E81" w:rsidP="00C52E81">
      <w:pPr>
        <w:ind w:left="437" w:hanging="43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color w:val="000000"/>
          <w:spacing w:val="-11"/>
          <w:sz w:val="22"/>
          <w:szCs w:val="22"/>
          <w:shd w:val="clear" w:color="auto" w:fill="FFFFFF"/>
        </w:rPr>
        <w:t xml:space="preserve">1. </w:t>
      </w:r>
      <w:r w:rsidRPr="00C52E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Predávajúci touto zmluvou predáva a kupujúci kupuje predmet zmluvy uvedený v čl. </w:t>
      </w:r>
      <w:r w:rsidR="00B122A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Pr="00C52E81">
        <w:rPr>
          <w:rFonts w:asciiTheme="minorHAnsi" w:hAnsiTheme="minorHAnsi" w:cstheme="minorHAnsi"/>
          <w:sz w:val="22"/>
          <w:szCs w:val="22"/>
          <w:shd w:val="clear" w:color="auto" w:fill="FFFFFF"/>
        </w:rPr>
        <w:t>. za</w:t>
      </w:r>
    </w:p>
    <w:p w14:paraId="1B5442F0" w14:textId="5ECBA7D7" w:rsidR="00717732" w:rsidRPr="00157491" w:rsidRDefault="00C52E81" w:rsidP="00717732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dohodnutú cenu podľa § 3 ods. 1 v zmysle zákona NR SR č. 18/1996 Z. z. o cenách </w:t>
      </w:r>
      <w:r w:rsidRPr="00C52E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 platnom znení  v hodnote:</w:t>
      </w:r>
      <w:r w:rsidRPr="00C52E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C52E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C52E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="00395E86" w:rsidRPr="00395E86">
        <w:rPr>
          <w:rFonts w:ascii="Calibri" w:hAnsi="Calibri" w:cs="Calibri"/>
          <w:b/>
          <w:color w:val="000000"/>
          <w:sz w:val="22"/>
          <w:szCs w:val="22"/>
          <w:highlight w:val="yellow"/>
          <w:shd w:val="clear" w:color="auto" w:fill="FFFFFF"/>
        </w:rPr>
        <w:t>.....................</w:t>
      </w:r>
      <w:r w:rsidR="00717732" w:rsidRPr="001574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 </w:t>
      </w:r>
      <w:r w:rsidR="00717732" w:rsidRPr="001574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="00717732" w:rsidRPr="001574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="00717732" w:rsidRPr="001574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  <w:t xml:space="preserve">bez DPH, </w:t>
      </w:r>
      <w:r w:rsidR="00717732" w:rsidRPr="001574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="00717732" w:rsidRPr="001574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395E86" w:rsidRPr="00395E86">
        <w:rPr>
          <w:rFonts w:ascii="Calibri" w:hAnsi="Calibri" w:cs="Calibri"/>
          <w:b/>
          <w:color w:val="000000"/>
          <w:sz w:val="22"/>
          <w:szCs w:val="22"/>
          <w:highlight w:val="yellow"/>
          <w:shd w:val="clear" w:color="auto" w:fill="FFFFFF"/>
        </w:rPr>
        <w:t>.....................</w:t>
      </w:r>
      <w:r w:rsidR="00717732" w:rsidRPr="001574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 </w:t>
      </w:r>
      <w:r w:rsidR="00717732" w:rsidRPr="001574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="00717732" w:rsidRPr="001574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="00717732" w:rsidRPr="001574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  <w:t>20 % DPH</w:t>
      </w:r>
      <w:r w:rsidR="00717732" w:rsidRPr="001574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="00717732" w:rsidRPr="001574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395E86" w:rsidRPr="00395E86">
        <w:rPr>
          <w:rFonts w:ascii="Calibri" w:hAnsi="Calibri" w:cs="Calibri"/>
          <w:b/>
          <w:color w:val="000000"/>
          <w:sz w:val="22"/>
          <w:szCs w:val="22"/>
          <w:highlight w:val="yellow"/>
          <w:shd w:val="clear" w:color="auto" w:fill="FFFFFF"/>
        </w:rPr>
        <w:t>.....................</w:t>
      </w:r>
      <w:r w:rsidR="00717732" w:rsidRPr="001574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 </w:t>
      </w:r>
      <w:r w:rsidR="00717732" w:rsidRPr="001574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="00717732" w:rsidRPr="001574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="00717732" w:rsidRPr="001574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  <w:t>s DPH,</w:t>
      </w:r>
      <w:r w:rsidR="00717732" w:rsidRPr="001574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  <w:t xml:space="preserve"> </w:t>
      </w:r>
      <w:r w:rsidR="00717732" w:rsidRPr="001574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  <w:t>slovom :</w:t>
      </w:r>
      <w:r w:rsidR="0071773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395E86" w:rsidRPr="00395E86">
        <w:rPr>
          <w:rFonts w:ascii="Calibri" w:hAnsi="Calibri" w:cs="Calibri"/>
          <w:color w:val="000000"/>
          <w:sz w:val="22"/>
          <w:szCs w:val="22"/>
          <w:highlight w:val="yellow"/>
          <w:shd w:val="clear" w:color="auto" w:fill="FFFFFF"/>
        </w:rPr>
        <w:t>....................................</w:t>
      </w:r>
      <w:r w:rsidR="00717732" w:rsidRPr="001574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v</w:t>
      </w:r>
      <w:r w:rsidR="0071773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="00717732" w:rsidRPr="001574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eurách, </w:t>
      </w:r>
      <w:r w:rsidR="00717732" w:rsidRPr="001574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  <w:t xml:space="preserve">            </w:t>
      </w:r>
      <w:r w:rsidR="00717732" w:rsidRPr="001574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</w:p>
    <w:p w14:paraId="0A98BBF8" w14:textId="77777777" w:rsidR="00717732" w:rsidRPr="00157491" w:rsidRDefault="00717732" w:rsidP="00717732">
      <w:pPr>
        <w:ind w:left="437" w:hanging="437"/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157491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ktorá je stanovená v zmysle prílohy č.1. “ Technická špecifikácia “. </w:t>
      </w:r>
    </w:p>
    <w:p w14:paraId="206FD736" w14:textId="77777777" w:rsidR="00C52E81" w:rsidRPr="00C52E81" w:rsidRDefault="00C52E81" w:rsidP="00717732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D9FFC58" w14:textId="46910978" w:rsidR="00C52E81" w:rsidRPr="00C52E81" w:rsidRDefault="00C52E81" w:rsidP="00C52E81">
      <w:pPr>
        <w:numPr>
          <w:ilvl w:val="0"/>
          <w:numId w:val="5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>V kúpnej cene sú zahrnuté všetky náklady predávajúceho spojené s dodaním technológie a prevodom vlastníckeho práva, vrátane nákladov na balenie</w:t>
      </w:r>
      <w:r w:rsidR="001C3459">
        <w:rPr>
          <w:rFonts w:asciiTheme="minorHAnsi" w:hAnsiTheme="minorHAnsi" w:cstheme="minorHAnsi"/>
          <w:sz w:val="22"/>
          <w:szCs w:val="22"/>
        </w:rPr>
        <w:t xml:space="preserve"> a</w:t>
      </w:r>
      <w:r w:rsidRPr="00C52E81">
        <w:rPr>
          <w:rFonts w:asciiTheme="minorHAnsi" w:hAnsiTheme="minorHAnsi" w:cstheme="minorHAnsi"/>
          <w:sz w:val="22"/>
          <w:szCs w:val="22"/>
        </w:rPr>
        <w:t xml:space="preserve"> dopravu do miesta dodania</w:t>
      </w:r>
      <w:r w:rsidR="001C3459">
        <w:rPr>
          <w:rFonts w:asciiTheme="minorHAnsi" w:hAnsiTheme="minorHAnsi" w:cstheme="minorHAnsi"/>
          <w:sz w:val="22"/>
          <w:szCs w:val="22"/>
        </w:rPr>
        <w:t>.</w:t>
      </w:r>
      <w:r w:rsidRPr="00C52E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A0B1FA" w14:textId="77777777" w:rsidR="00C52E81" w:rsidRPr="00C52E81" w:rsidRDefault="00C52E81" w:rsidP="00C52E81">
      <w:pPr>
        <w:numPr>
          <w:ilvl w:val="0"/>
          <w:numId w:val="5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 xml:space="preserve">Dohodnutú kúpnu cenu je možné meniť len na základe písomného dodatku k zmluve podpísaného zmluvnými stranami. Takáto zmena nesmie byť v rozpore s § 18 zákona č. 343/2015 </w:t>
      </w:r>
      <w:proofErr w:type="spellStart"/>
      <w:r w:rsidRPr="00C52E81">
        <w:rPr>
          <w:rFonts w:asciiTheme="minorHAnsi" w:hAnsiTheme="minorHAnsi" w:cstheme="minorHAnsi"/>
          <w:sz w:val="22"/>
          <w:szCs w:val="22"/>
        </w:rPr>
        <w:t>Z.z</w:t>
      </w:r>
      <w:proofErr w:type="spellEnd"/>
      <w:r w:rsidRPr="00C52E81">
        <w:rPr>
          <w:rFonts w:asciiTheme="minorHAnsi" w:hAnsiTheme="minorHAnsi" w:cstheme="minorHAnsi"/>
          <w:sz w:val="22"/>
          <w:szCs w:val="22"/>
        </w:rPr>
        <w:t xml:space="preserve">. o verejnom obstarávaní a o zmene a doplnení niektorých zákonov. </w:t>
      </w:r>
    </w:p>
    <w:p w14:paraId="47585689" w14:textId="6A05588E" w:rsidR="00C52E81" w:rsidRPr="001C3459" w:rsidRDefault="00C52E81" w:rsidP="003773CA">
      <w:pPr>
        <w:numPr>
          <w:ilvl w:val="0"/>
          <w:numId w:val="5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C3459">
        <w:rPr>
          <w:rFonts w:asciiTheme="minorHAnsi" w:hAnsiTheme="minorHAnsi" w:cstheme="minorHAnsi"/>
          <w:sz w:val="22"/>
          <w:szCs w:val="22"/>
        </w:rPr>
        <w:t xml:space="preserve">Kúpnu cenu za technológiu sa kupujúci zaväzuje zaplatiť predávajúcemu na základe faktúry riadne vystavenej predávajúcim a doručenej kupujúcemu. Predávajúci je oprávnený vystaviť </w:t>
      </w:r>
      <w:r w:rsidR="00A16673" w:rsidRPr="001C3459">
        <w:rPr>
          <w:rFonts w:asciiTheme="minorHAnsi" w:hAnsiTheme="minorHAnsi" w:cstheme="minorHAnsi"/>
          <w:sz w:val="22"/>
          <w:szCs w:val="22"/>
        </w:rPr>
        <w:t>faktúr</w:t>
      </w:r>
      <w:r w:rsidR="001C3459" w:rsidRPr="001C3459">
        <w:rPr>
          <w:rFonts w:asciiTheme="minorHAnsi" w:hAnsiTheme="minorHAnsi" w:cstheme="minorHAnsi"/>
          <w:sz w:val="22"/>
          <w:szCs w:val="22"/>
        </w:rPr>
        <w:t xml:space="preserve">u za predmet zmluvy po protokolárnom prevzatí technológie zo strany kupujúceho. Za deň dodania sa bude považovať podpísanie preberacieho protokolu. </w:t>
      </w:r>
      <w:r w:rsidRPr="001C3459">
        <w:rPr>
          <w:rFonts w:asciiTheme="minorHAnsi" w:hAnsiTheme="minorHAnsi" w:cstheme="minorHAnsi"/>
          <w:sz w:val="22"/>
          <w:szCs w:val="22"/>
        </w:rPr>
        <w:t>Splatnos</w:t>
      </w:r>
      <w:r w:rsidR="00CD150D" w:rsidRPr="001C3459">
        <w:rPr>
          <w:rFonts w:asciiTheme="minorHAnsi" w:hAnsiTheme="minorHAnsi" w:cstheme="minorHAnsi"/>
          <w:sz w:val="22"/>
          <w:szCs w:val="22"/>
        </w:rPr>
        <w:t>ť faktúr</w:t>
      </w:r>
      <w:r w:rsidR="001C3459" w:rsidRPr="001C3459">
        <w:rPr>
          <w:rFonts w:asciiTheme="minorHAnsi" w:hAnsiTheme="minorHAnsi" w:cstheme="minorHAnsi"/>
          <w:sz w:val="22"/>
          <w:szCs w:val="22"/>
        </w:rPr>
        <w:t>y</w:t>
      </w:r>
      <w:r w:rsidR="00CD150D" w:rsidRPr="001C3459">
        <w:rPr>
          <w:rFonts w:asciiTheme="minorHAnsi" w:hAnsiTheme="minorHAnsi" w:cstheme="minorHAnsi"/>
          <w:sz w:val="22"/>
          <w:szCs w:val="22"/>
        </w:rPr>
        <w:t xml:space="preserve"> je</w:t>
      </w:r>
      <w:r w:rsidRPr="001C3459">
        <w:rPr>
          <w:rFonts w:asciiTheme="minorHAnsi" w:hAnsiTheme="minorHAnsi" w:cstheme="minorHAnsi"/>
          <w:sz w:val="22"/>
          <w:szCs w:val="22"/>
        </w:rPr>
        <w:t xml:space="preserve"> </w:t>
      </w:r>
      <w:r w:rsidR="001C3459" w:rsidRPr="001C3459">
        <w:rPr>
          <w:rFonts w:asciiTheme="minorHAnsi" w:hAnsiTheme="minorHAnsi" w:cstheme="minorHAnsi"/>
          <w:sz w:val="22"/>
          <w:szCs w:val="22"/>
        </w:rPr>
        <w:t>3</w:t>
      </w:r>
      <w:r w:rsidR="00CD150D" w:rsidRPr="001C3459">
        <w:rPr>
          <w:rFonts w:asciiTheme="minorHAnsi" w:hAnsiTheme="minorHAnsi" w:cstheme="minorHAnsi"/>
          <w:sz w:val="22"/>
          <w:szCs w:val="22"/>
        </w:rPr>
        <w:t>0</w:t>
      </w:r>
      <w:r w:rsidRPr="001C3459">
        <w:rPr>
          <w:rFonts w:asciiTheme="minorHAnsi" w:hAnsiTheme="minorHAnsi" w:cstheme="minorHAnsi"/>
          <w:sz w:val="22"/>
          <w:szCs w:val="22"/>
        </w:rPr>
        <w:t xml:space="preserve"> kalendárnych dní odo dňa jej doručenia kupujúcemu, a to bezhotovostným prevodom na účet predávajúceho uvedený na</w:t>
      </w:r>
      <w:r w:rsidR="00CD150D" w:rsidRPr="001C3459">
        <w:rPr>
          <w:rFonts w:asciiTheme="minorHAnsi" w:hAnsiTheme="minorHAnsi" w:cstheme="minorHAnsi"/>
          <w:sz w:val="22"/>
          <w:szCs w:val="22"/>
        </w:rPr>
        <w:t xml:space="preserve"> </w:t>
      </w:r>
      <w:r w:rsidRPr="001C3459">
        <w:rPr>
          <w:rFonts w:asciiTheme="minorHAnsi" w:hAnsiTheme="minorHAnsi" w:cstheme="minorHAnsi"/>
          <w:sz w:val="22"/>
          <w:szCs w:val="22"/>
        </w:rPr>
        <w:t>faktúre</w:t>
      </w:r>
      <w:r w:rsidR="002E3AFF" w:rsidRPr="001C3459">
        <w:rPr>
          <w:rFonts w:asciiTheme="minorHAnsi" w:hAnsiTheme="minorHAnsi" w:cstheme="minorHAnsi"/>
          <w:sz w:val="22"/>
          <w:szCs w:val="22"/>
        </w:rPr>
        <w:t>.</w:t>
      </w:r>
      <w:r w:rsidR="00CD150D" w:rsidRPr="001C3459">
        <w:rPr>
          <w:rFonts w:asciiTheme="minorHAnsi" w:hAnsiTheme="minorHAnsi" w:cstheme="minorHAnsi"/>
          <w:sz w:val="22"/>
          <w:szCs w:val="22"/>
        </w:rPr>
        <w:t xml:space="preserve"> </w:t>
      </w:r>
      <w:r w:rsidRPr="001C3459">
        <w:rPr>
          <w:rFonts w:asciiTheme="minorHAnsi" w:hAnsiTheme="minorHAnsi" w:cstheme="minorHAnsi"/>
          <w:sz w:val="22"/>
          <w:szCs w:val="22"/>
        </w:rPr>
        <w:t>Predávajúci je povinný najneskôr ku dňu vystavenia faktúry odovzdať kupujúcemu záručný list</w:t>
      </w:r>
      <w:r w:rsidR="001C3459">
        <w:rPr>
          <w:rFonts w:asciiTheme="minorHAnsi" w:hAnsiTheme="minorHAnsi" w:cstheme="minorHAnsi"/>
          <w:sz w:val="22"/>
          <w:szCs w:val="22"/>
        </w:rPr>
        <w:t xml:space="preserve"> </w:t>
      </w:r>
      <w:r w:rsidRPr="001C3459">
        <w:rPr>
          <w:rFonts w:asciiTheme="minorHAnsi" w:hAnsiTheme="minorHAnsi" w:cstheme="minorHAnsi"/>
          <w:sz w:val="22"/>
          <w:szCs w:val="22"/>
        </w:rPr>
        <w:t>a iné relevantné doklady.</w:t>
      </w:r>
      <w:r w:rsidR="00CD150D" w:rsidRPr="001C34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FC94AC" w14:textId="4B9EEAF3" w:rsidR="00C52E81" w:rsidRPr="00C52E81" w:rsidRDefault="00C52E81" w:rsidP="00C52E81">
      <w:pPr>
        <w:numPr>
          <w:ilvl w:val="0"/>
          <w:numId w:val="5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>Faktúra musí obsahovať náležitosti daňového dokladu podľa § 71 ods. 2 zákona č. 222/2004 Z. z. o dani z pridanej hodnoty v znení neskorších predpisov. Zároveň musí obsahovať cenu predmetu zmluvy a jej položky v súlade s prílohou č. 2 tejto Kúpnej zmluvy. V prípade, že výška kúpnej ceny na faktúre bude nesprávna, alebo ak doručená faktúra nebude obsahovať všetky náležitosti daňového dokladu,</w:t>
      </w:r>
      <w:r w:rsidR="001C3459">
        <w:rPr>
          <w:rFonts w:asciiTheme="minorHAnsi" w:hAnsiTheme="minorHAnsi" w:cstheme="minorHAnsi"/>
          <w:sz w:val="22"/>
          <w:szCs w:val="22"/>
        </w:rPr>
        <w:t xml:space="preserve"> </w:t>
      </w:r>
      <w:r w:rsidRPr="00C52E81">
        <w:rPr>
          <w:rFonts w:asciiTheme="minorHAnsi" w:hAnsiTheme="minorHAnsi" w:cstheme="minorHAnsi"/>
          <w:sz w:val="22"/>
          <w:szCs w:val="22"/>
        </w:rPr>
        <w:t>kupujúci je oprávnený vrátiť faktúru predávajúcemu na jej opravu alebo doplnenie. V tomto prípade začína plynúť nová lehota splatnosti faktúry po jej opätovnom doručení kupujúcemu.</w:t>
      </w:r>
    </w:p>
    <w:p w14:paraId="4EE0483A" w14:textId="77777777" w:rsidR="00C52E81" w:rsidRPr="00C52E81" w:rsidRDefault="00C52E81" w:rsidP="00C52E81">
      <w:pPr>
        <w:numPr>
          <w:ilvl w:val="0"/>
          <w:numId w:val="5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>V prípade, ak je kupujúci v omeškaní so zaplatením kúpnej ceny za technológiu, predávajúci má nárok na úrok z omeškania vo výške 0,02% z dlžnej sumy za každý aj začatý deň omeškania.</w:t>
      </w:r>
    </w:p>
    <w:p w14:paraId="2894FE13" w14:textId="77777777" w:rsidR="008748C9" w:rsidRDefault="008748C9" w:rsidP="00C52E81">
      <w:pPr>
        <w:spacing w:before="259"/>
        <w:ind w:left="67"/>
        <w:jc w:val="center"/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</w:pPr>
    </w:p>
    <w:p w14:paraId="6E8F8D2E" w14:textId="3DD17C29" w:rsidR="00C52E81" w:rsidRPr="00C52E81" w:rsidRDefault="00C52E81" w:rsidP="00C52E81">
      <w:pPr>
        <w:spacing w:before="259"/>
        <w:ind w:left="67"/>
        <w:jc w:val="center"/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  <w:t>V. Podmienky dodávky</w:t>
      </w:r>
    </w:p>
    <w:p w14:paraId="6263C7ED" w14:textId="646510FB" w:rsidR="00C52E81" w:rsidRPr="00C52E81" w:rsidRDefault="00C52E81" w:rsidP="001C3459">
      <w:pPr>
        <w:tabs>
          <w:tab w:val="left" w:pos="389"/>
          <w:tab w:val="left" w:pos="426"/>
        </w:tabs>
        <w:spacing w:before="254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1. Kupujúci sa zaväzuje umožniť predávajúcim ustanovenému pracovníkovi plný prístup na miesto plnenia v primeranom čase a v rozsahu potrebnom pre riadne plnenie tejto zmluvy. Predávajúcim ustanovený pracovník je povinný dodržiavať platné interné predpisy kupujúceho, s ktorými bude vopred riadne a preukázateľne oboznámený. Ak kupujúci neumožní predávajúcim ustanoveným zamestnancom plný prístup na miesto plnenia v primeranom čase a v rozsahu potrebnom pre riadne plnenie predmetu tejto zmluvy, predávajúci sa nedostane do omeškania s plnením predmetu tejto zmluvy.</w:t>
      </w:r>
    </w:p>
    <w:p w14:paraId="28F9CA6E" w14:textId="5D052285" w:rsidR="00C52E81" w:rsidRPr="00C52E81" w:rsidRDefault="001C3459" w:rsidP="00C52E81">
      <w:pPr>
        <w:tabs>
          <w:tab w:val="left" w:pos="389"/>
          <w:tab w:val="left" w:pos="426"/>
        </w:tabs>
        <w:spacing w:before="254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</w:t>
      </w:r>
      <w:r w:rsidR="00C52E81" w:rsidRPr="00C52E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Kupujúci bude poskytovať predávajúcemu presné informácie a dokumentáciu, vrátane príslušných vnútorných predpisov potrebných pre plnenie predmetu zmluvy. Kupujúci sa zaväzuje počas plnenia predmetu tejto zmluvy poskytnúť predávajúcemu potrebné spolupôsobenie v rozsahu plnenia predmetu zmluvy prostredníctvom oprávnených osôb. Kupujúci sa zaväzuje bez zbytočného meškania písomne oznámiť predávajúcemu prípadné zmeny údajov o organizácii a pracovníkoch, zmeny termínov a technicko-prevádzkových parametrov dodávok, zabezpečovaných kupujúcim alebo cez tretie osoby, ktoré sú potrebné pre riadne splnenie predmetu zmluvy.</w:t>
      </w:r>
    </w:p>
    <w:p w14:paraId="11D7B70E" w14:textId="0590A16A" w:rsidR="00C52E81" w:rsidRPr="00C52E81" w:rsidRDefault="001C3459" w:rsidP="00C52E81">
      <w:pPr>
        <w:tabs>
          <w:tab w:val="left" w:pos="389"/>
          <w:tab w:val="left" w:pos="426"/>
        </w:tabs>
        <w:spacing w:before="254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C52E81" w:rsidRPr="00C52E81">
        <w:rPr>
          <w:rFonts w:asciiTheme="minorHAnsi" w:hAnsiTheme="minorHAnsi" w:cstheme="minorHAnsi"/>
          <w:sz w:val="22"/>
          <w:szCs w:val="22"/>
        </w:rPr>
        <w:t xml:space="preserve">. Predávajúci bude pri plnení predmetu zmluvy postupovať s odbornou starostlivosťou na vysokej profesionálnej úrovni. Zaväzuje sa dodržiavať všeobecne záväzné predpisy a podmienky tejto zmluvy. Predávajúci sa bude riadiť východiskovými podkladmi kupujúceho, pokynmi kupujúceho, zápismi </w:t>
      </w:r>
      <w:r w:rsidR="00C52E81" w:rsidRPr="00C52E81">
        <w:rPr>
          <w:rFonts w:asciiTheme="minorHAnsi" w:hAnsiTheme="minorHAnsi" w:cstheme="minorHAnsi"/>
          <w:sz w:val="22"/>
          <w:szCs w:val="22"/>
        </w:rPr>
        <w:lastRenderedPageBreak/>
        <w:t>a dohodami oprávnených pracovníkov zmluvných strán, rozhodnutiami a vyjadreniami dotknutých orgánov štátnej správy.</w:t>
      </w:r>
    </w:p>
    <w:p w14:paraId="1B964671" w14:textId="1A63CAD2" w:rsidR="00C52E81" w:rsidRPr="00C52E81" w:rsidRDefault="001C3459" w:rsidP="00C52E81">
      <w:pPr>
        <w:tabs>
          <w:tab w:val="left" w:pos="389"/>
          <w:tab w:val="left" w:pos="426"/>
        </w:tabs>
        <w:spacing w:before="254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4</w:t>
      </w:r>
      <w:r w:rsidR="00C52E81" w:rsidRPr="00C52E81">
        <w:rPr>
          <w:rFonts w:asciiTheme="minorHAnsi" w:hAnsiTheme="minorHAnsi" w:cstheme="minorHAnsi"/>
          <w:sz w:val="22"/>
          <w:szCs w:val="22"/>
          <w:shd w:val="clear" w:color="auto" w:fill="FFFFFF"/>
        </w:rPr>
        <w:t>. Predávajúci sa zaväzuje, že umožní výkon kontroly/auditu/overovania dodávky zo strany oprávnených osôb na výkon kontroly/auditu/overovania v zmysle príslušných právnych predpisov SR a ES a tejto zmluvy kedykoľvek počas platnosti a účinnosti tejto zmluvy a poskytne im všetku potrebnú súčinnosť.</w:t>
      </w:r>
    </w:p>
    <w:p w14:paraId="6F1912EC" w14:textId="672CB9BF" w:rsidR="00C52E81" w:rsidRPr="00C52E81" w:rsidRDefault="001C3459" w:rsidP="00C52E81">
      <w:pPr>
        <w:spacing w:before="254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C52E81" w:rsidRPr="00C52E81">
        <w:rPr>
          <w:rFonts w:asciiTheme="minorHAnsi" w:hAnsiTheme="minorHAnsi" w:cstheme="minorHAnsi"/>
          <w:sz w:val="22"/>
          <w:szCs w:val="22"/>
        </w:rPr>
        <w:t>. Predávajúci je povinný zabezpečiť prítomnosť osôb zodpovedných za dodávky a služby, vytvoriť primerané podmienky na riadne a včasné vykonanie kontroly/auditu/overovania na mieste a zdržať sa konania, ktoré by mohlo ohroziť začatie a riadny priebeh výkonu kontroly/auditu/overovania na mieste.</w:t>
      </w:r>
    </w:p>
    <w:p w14:paraId="2FF7D894" w14:textId="32BFAB5A" w:rsidR="00C52E81" w:rsidRPr="00C52E81" w:rsidRDefault="001C3459" w:rsidP="00C52E81">
      <w:pPr>
        <w:tabs>
          <w:tab w:val="left" w:pos="389"/>
          <w:tab w:val="left" w:pos="426"/>
        </w:tabs>
        <w:spacing w:before="254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C52E81" w:rsidRPr="00C52E81">
        <w:rPr>
          <w:rFonts w:asciiTheme="minorHAnsi" w:hAnsiTheme="minorHAnsi" w:cstheme="minorHAnsi"/>
          <w:sz w:val="22"/>
          <w:szCs w:val="22"/>
        </w:rPr>
        <w:t xml:space="preserve">. </w:t>
      </w:r>
      <w:bookmarkStart w:id="0" w:name="_Hlk85018080"/>
      <w:r w:rsidR="00C52E81" w:rsidRPr="00C52E81">
        <w:rPr>
          <w:rFonts w:asciiTheme="minorHAnsi" w:hAnsiTheme="minorHAnsi" w:cstheme="minorHAnsi"/>
          <w:sz w:val="22"/>
          <w:szCs w:val="22"/>
        </w:rPr>
        <w:t xml:space="preserve">Oprávnené osoby na výkon kontroly/auditu/overovania na mieste sú najmä: </w:t>
      </w:r>
    </w:p>
    <w:p w14:paraId="523C6E85" w14:textId="77777777" w:rsidR="00B70D7A" w:rsidRPr="00F84E80" w:rsidRDefault="00B70D7A" w:rsidP="00B70D7A">
      <w:pPr>
        <w:ind w:left="709" w:firstLine="707"/>
        <w:rPr>
          <w:rFonts w:asciiTheme="minorHAnsi" w:eastAsia="Arial" w:hAnsiTheme="minorHAnsi" w:cstheme="minorHAnsi"/>
          <w:sz w:val="22"/>
          <w:szCs w:val="22"/>
          <w:lang w:eastAsia="ar-SA"/>
        </w:rPr>
      </w:pPr>
      <w:r w:rsidRPr="00F84E80">
        <w:rPr>
          <w:rFonts w:asciiTheme="minorHAnsi" w:eastAsia="Arial" w:hAnsiTheme="minorHAnsi" w:cstheme="minorHAnsi"/>
          <w:sz w:val="22"/>
          <w:szCs w:val="22"/>
          <w:lang w:eastAsia="ar-SA"/>
        </w:rPr>
        <w:t>a)</w:t>
      </w:r>
      <w:r w:rsidRPr="00F84E80">
        <w:rPr>
          <w:rFonts w:asciiTheme="minorHAnsi" w:eastAsia="Arial" w:hAnsiTheme="minorHAnsi" w:cstheme="minorHAnsi"/>
          <w:sz w:val="22"/>
          <w:szCs w:val="22"/>
          <w:lang w:eastAsia="ar-SA"/>
        </w:rPr>
        <w:tab/>
        <w:t>Poskytovateľ a ním poverené osoby,</w:t>
      </w:r>
    </w:p>
    <w:p w14:paraId="7368CC77" w14:textId="77777777" w:rsidR="00B70D7A" w:rsidRPr="00F84E80" w:rsidRDefault="00B70D7A" w:rsidP="00B70D7A">
      <w:pPr>
        <w:ind w:left="2121" w:hanging="705"/>
        <w:rPr>
          <w:rFonts w:asciiTheme="minorHAnsi" w:eastAsia="Arial" w:hAnsiTheme="minorHAnsi" w:cstheme="minorHAnsi"/>
          <w:sz w:val="22"/>
          <w:szCs w:val="22"/>
          <w:lang w:eastAsia="ar-SA"/>
        </w:rPr>
      </w:pPr>
      <w:r w:rsidRPr="00F84E80">
        <w:rPr>
          <w:rFonts w:asciiTheme="minorHAnsi" w:eastAsia="Arial" w:hAnsiTheme="minorHAnsi" w:cstheme="minorHAnsi"/>
          <w:sz w:val="22"/>
          <w:szCs w:val="22"/>
          <w:lang w:eastAsia="ar-SA"/>
        </w:rPr>
        <w:t>b)</w:t>
      </w:r>
      <w:r w:rsidRPr="00F84E80">
        <w:rPr>
          <w:rFonts w:asciiTheme="minorHAnsi" w:eastAsia="Arial" w:hAnsiTheme="minorHAnsi" w:cstheme="minorHAnsi"/>
          <w:sz w:val="22"/>
          <w:szCs w:val="22"/>
          <w:lang w:eastAsia="ar-SA"/>
        </w:rPr>
        <w:tab/>
        <w:t>Útvar vnútorného auditu Riadiaceho orgánu alebo Sprostredkovateľského orgánu a nimi poverené osoby,</w:t>
      </w:r>
    </w:p>
    <w:p w14:paraId="1678DD81" w14:textId="77777777" w:rsidR="00B70D7A" w:rsidRPr="00F84E80" w:rsidRDefault="00B70D7A" w:rsidP="00B70D7A">
      <w:pPr>
        <w:ind w:left="2121" w:hanging="705"/>
        <w:rPr>
          <w:rFonts w:asciiTheme="minorHAnsi" w:eastAsia="Arial" w:hAnsiTheme="minorHAnsi" w:cstheme="minorHAnsi"/>
          <w:sz w:val="22"/>
          <w:szCs w:val="22"/>
          <w:lang w:eastAsia="ar-SA"/>
        </w:rPr>
      </w:pPr>
      <w:r w:rsidRPr="00F84E80">
        <w:rPr>
          <w:rFonts w:asciiTheme="minorHAnsi" w:eastAsia="Arial" w:hAnsiTheme="minorHAnsi" w:cstheme="minorHAnsi"/>
          <w:sz w:val="22"/>
          <w:szCs w:val="22"/>
          <w:lang w:eastAsia="ar-SA"/>
        </w:rPr>
        <w:t>c)</w:t>
      </w:r>
      <w:r w:rsidRPr="00F84E80">
        <w:rPr>
          <w:rFonts w:asciiTheme="minorHAnsi" w:eastAsia="Arial" w:hAnsiTheme="minorHAnsi" w:cstheme="minorHAnsi"/>
          <w:sz w:val="22"/>
          <w:szCs w:val="22"/>
          <w:lang w:eastAsia="ar-SA"/>
        </w:rPr>
        <w:tab/>
        <w:t>Najvyšší kontrolný úrad SR, Úrad vládneho auditu, Certifikačný orgán a nimi poverené osoby,</w:t>
      </w:r>
    </w:p>
    <w:p w14:paraId="35D66379" w14:textId="77777777" w:rsidR="00B70D7A" w:rsidRPr="00F84E80" w:rsidRDefault="00B70D7A" w:rsidP="00B70D7A">
      <w:pPr>
        <w:ind w:left="2121" w:hanging="705"/>
        <w:rPr>
          <w:rFonts w:asciiTheme="minorHAnsi" w:eastAsia="Arial" w:hAnsiTheme="minorHAnsi" w:cstheme="minorHAnsi"/>
          <w:sz w:val="22"/>
          <w:szCs w:val="22"/>
          <w:lang w:eastAsia="ar-SA"/>
        </w:rPr>
      </w:pPr>
      <w:r w:rsidRPr="00F84E80">
        <w:rPr>
          <w:rFonts w:asciiTheme="minorHAnsi" w:eastAsia="Arial" w:hAnsiTheme="minorHAnsi" w:cstheme="minorHAnsi"/>
          <w:sz w:val="22"/>
          <w:szCs w:val="22"/>
          <w:lang w:eastAsia="ar-SA"/>
        </w:rPr>
        <w:t>d)</w:t>
      </w:r>
      <w:r w:rsidRPr="00F84E80">
        <w:rPr>
          <w:rFonts w:asciiTheme="minorHAnsi" w:eastAsia="Arial" w:hAnsiTheme="minorHAnsi" w:cstheme="minorHAnsi"/>
          <w:sz w:val="22"/>
          <w:szCs w:val="22"/>
          <w:lang w:eastAsia="ar-SA"/>
        </w:rPr>
        <w:tab/>
        <w:t>Orgán auditu, jeho spolupracujúce orgány a osoby poverené na výkon kontroly/auditu,</w:t>
      </w:r>
    </w:p>
    <w:p w14:paraId="7CB2E8FA" w14:textId="77777777" w:rsidR="00B70D7A" w:rsidRPr="00F84E80" w:rsidRDefault="00B70D7A" w:rsidP="00B70D7A">
      <w:pPr>
        <w:ind w:left="709" w:firstLine="707"/>
        <w:rPr>
          <w:rFonts w:asciiTheme="minorHAnsi" w:eastAsia="Arial" w:hAnsiTheme="minorHAnsi" w:cstheme="minorHAnsi"/>
          <w:sz w:val="22"/>
          <w:szCs w:val="22"/>
          <w:lang w:eastAsia="ar-SA"/>
        </w:rPr>
      </w:pPr>
      <w:r w:rsidRPr="00F84E80">
        <w:rPr>
          <w:rFonts w:asciiTheme="minorHAnsi" w:eastAsia="Arial" w:hAnsiTheme="minorHAnsi" w:cstheme="minorHAnsi"/>
          <w:sz w:val="22"/>
          <w:szCs w:val="22"/>
          <w:lang w:eastAsia="ar-SA"/>
        </w:rPr>
        <w:t>e)</w:t>
      </w:r>
      <w:r w:rsidRPr="00F84E80">
        <w:rPr>
          <w:rFonts w:asciiTheme="minorHAnsi" w:eastAsia="Arial" w:hAnsiTheme="minorHAnsi" w:cstheme="minorHAnsi"/>
          <w:sz w:val="22"/>
          <w:szCs w:val="22"/>
          <w:lang w:eastAsia="ar-SA"/>
        </w:rPr>
        <w:tab/>
        <w:t>Splnomocnení zástupcovia Európskej Komisie a Európskeho dvora audítorov,</w:t>
      </w:r>
    </w:p>
    <w:p w14:paraId="76A0BEB8" w14:textId="77777777" w:rsidR="00B70D7A" w:rsidRPr="00F84E80" w:rsidRDefault="00B70D7A" w:rsidP="00B70D7A">
      <w:pPr>
        <w:ind w:left="709" w:firstLine="707"/>
        <w:rPr>
          <w:rFonts w:asciiTheme="minorHAnsi" w:eastAsia="Arial" w:hAnsiTheme="minorHAnsi" w:cstheme="minorHAnsi"/>
          <w:sz w:val="22"/>
          <w:szCs w:val="22"/>
          <w:lang w:eastAsia="ar-SA"/>
        </w:rPr>
      </w:pPr>
      <w:r w:rsidRPr="00F84E80">
        <w:rPr>
          <w:rFonts w:asciiTheme="minorHAnsi" w:eastAsia="Arial" w:hAnsiTheme="minorHAnsi" w:cstheme="minorHAnsi"/>
          <w:sz w:val="22"/>
          <w:szCs w:val="22"/>
          <w:lang w:eastAsia="ar-SA"/>
        </w:rPr>
        <w:t>f)</w:t>
      </w:r>
      <w:r w:rsidRPr="00F84E80">
        <w:rPr>
          <w:rFonts w:asciiTheme="minorHAnsi" w:eastAsia="Arial" w:hAnsiTheme="minorHAnsi" w:cstheme="minorHAnsi"/>
          <w:sz w:val="22"/>
          <w:szCs w:val="22"/>
          <w:lang w:eastAsia="ar-SA"/>
        </w:rPr>
        <w:tab/>
        <w:t>Orgán zabezpečujúci ochranu finančných záujmov EÚ,</w:t>
      </w:r>
    </w:p>
    <w:p w14:paraId="0FC19B72" w14:textId="77777777" w:rsidR="00B70D7A" w:rsidRPr="00F84E80" w:rsidRDefault="00B70D7A" w:rsidP="00B70D7A">
      <w:pPr>
        <w:ind w:left="2121" w:hanging="705"/>
        <w:rPr>
          <w:rFonts w:asciiTheme="minorHAnsi" w:eastAsia="Arial" w:hAnsiTheme="minorHAnsi" w:cstheme="minorHAnsi"/>
          <w:sz w:val="22"/>
          <w:szCs w:val="22"/>
          <w:lang w:eastAsia="ar-SA"/>
        </w:rPr>
      </w:pPr>
      <w:r w:rsidRPr="00F84E80">
        <w:rPr>
          <w:rFonts w:asciiTheme="minorHAnsi" w:eastAsia="Arial" w:hAnsiTheme="minorHAnsi" w:cstheme="minorHAnsi"/>
          <w:sz w:val="22"/>
          <w:szCs w:val="22"/>
          <w:lang w:eastAsia="ar-SA"/>
        </w:rPr>
        <w:t>g)</w:t>
      </w:r>
      <w:r w:rsidRPr="00F84E80">
        <w:rPr>
          <w:rFonts w:asciiTheme="minorHAnsi" w:eastAsia="Arial" w:hAnsiTheme="minorHAnsi" w:cstheme="minorHAnsi"/>
          <w:sz w:val="22"/>
          <w:szCs w:val="22"/>
          <w:lang w:eastAsia="ar-SA"/>
        </w:rPr>
        <w:tab/>
        <w:t>Osoby prizvané orgánmi uvedenými v písm. a) až f) v súlade s príslušnými Právnymi predpismi SR a právnymi aktmi EÚ.</w:t>
      </w:r>
    </w:p>
    <w:p w14:paraId="11752EF9" w14:textId="77777777" w:rsidR="00C52E81" w:rsidRPr="00C52E81" w:rsidRDefault="00C52E81" w:rsidP="00C52E8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797AFAB" w14:textId="4713E9E7" w:rsidR="00C52E81" w:rsidRPr="00C52E81" w:rsidRDefault="001C3459" w:rsidP="00C52E81">
      <w:pPr>
        <w:tabs>
          <w:tab w:val="left" w:pos="389"/>
          <w:tab w:val="left" w:pos="426"/>
        </w:tabs>
        <w:spacing w:before="25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C52E81" w:rsidRPr="00C52E81">
        <w:rPr>
          <w:rFonts w:asciiTheme="minorHAnsi" w:hAnsiTheme="minorHAnsi" w:cstheme="minorHAnsi"/>
          <w:sz w:val="22"/>
          <w:szCs w:val="22"/>
        </w:rPr>
        <w:t>. Oprávnené osoby na výkon kontroly/auditu/overovania na mieste sú oprávnené:</w:t>
      </w:r>
    </w:p>
    <w:p w14:paraId="713B0936" w14:textId="77777777" w:rsidR="00C52E81" w:rsidRPr="00C52E81" w:rsidRDefault="00C52E81" w:rsidP="00C52E81">
      <w:pPr>
        <w:ind w:left="1418" w:hanging="698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>a)</w:t>
      </w:r>
      <w:r w:rsidRPr="00C52E81">
        <w:rPr>
          <w:rFonts w:asciiTheme="minorHAnsi" w:hAnsiTheme="minorHAnsi" w:cstheme="minorHAnsi"/>
          <w:sz w:val="22"/>
          <w:szCs w:val="22"/>
        </w:rPr>
        <w:tab/>
        <w:t xml:space="preserve">vstupovať do objektov, zariadení, prevádzok, na pozemky a do iných priestorov miesta dodávky, ak to súvisí s predmetom kontroly/auditu/overovania na mieste, </w:t>
      </w:r>
    </w:p>
    <w:p w14:paraId="00DD5182" w14:textId="77777777" w:rsidR="00C52E81" w:rsidRPr="00C52E81" w:rsidRDefault="00C52E81" w:rsidP="00C52E81">
      <w:pPr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>b)</w:t>
      </w:r>
      <w:r w:rsidRPr="00C52E81">
        <w:rPr>
          <w:rFonts w:asciiTheme="minorHAnsi" w:hAnsiTheme="minorHAnsi" w:cstheme="minorHAnsi"/>
          <w:sz w:val="22"/>
          <w:szCs w:val="22"/>
        </w:rPr>
        <w:tab/>
        <w:t xml:space="preserve">požadovať od predávajúceho, aby predložil originálne doklady a inú potrebnú dokumentáciu, záznamy dát na pamäťových médiách, vzorky tovarov alebo iné doklady potrebné pre výkon kontroly/auditu/overenia na mieste a ďalšie doklady súvisiace s dodávkou v zmysle požiadaviek oprávnených osôb na výkon kontroly/auditu/overovania na mieste, </w:t>
      </w:r>
    </w:p>
    <w:p w14:paraId="458CA97D" w14:textId="77777777" w:rsidR="00C52E81" w:rsidRPr="00C52E81" w:rsidRDefault="00C52E81" w:rsidP="00C52E81">
      <w:pPr>
        <w:ind w:left="1418" w:hanging="698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>c)</w:t>
      </w:r>
      <w:r w:rsidRPr="00C52E81">
        <w:rPr>
          <w:rFonts w:asciiTheme="minorHAnsi" w:hAnsiTheme="minorHAnsi" w:cstheme="minorHAnsi"/>
          <w:sz w:val="22"/>
          <w:szCs w:val="22"/>
        </w:rPr>
        <w:tab/>
        <w:t xml:space="preserve">oboznamovať sa s údajmi a dokladmi, ak súvisia s predmetom kontroly/auditu/overovania na mieste, </w:t>
      </w:r>
    </w:p>
    <w:p w14:paraId="404F0245" w14:textId="77777777" w:rsidR="00C52E81" w:rsidRPr="00C52E81" w:rsidRDefault="00C52E81" w:rsidP="00C52E81">
      <w:pPr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>d)</w:t>
      </w:r>
      <w:r w:rsidRPr="00C52E81">
        <w:rPr>
          <w:rFonts w:asciiTheme="minorHAnsi" w:hAnsiTheme="minorHAnsi" w:cstheme="minorHAnsi"/>
          <w:sz w:val="22"/>
          <w:szCs w:val="22"/>
        </w:rPr>
        <w:tab/>
        <w:t>vyhotovovať kópie údajov a dokladov, ak súvisia s predmetom kontroly/auditu/overovania na mieste.</w:t>
      </w:r>
    </w:p>
    <w:bookmarkEnd w:id="0"/>
    <w:p w14:paraId="3216D88D" w14:textId="77777777" w:rsidR="00C52E81" w:rsidRPr="00C52E81" w:rsidRDefault="00C52E81" w:rsidP="00C52E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F4EDD1" w14:textId="77777777" w:rsidR="00C52E81" w:rsidRPr="00C52E81" w:rsidRDefault="00C52E81" w:rsidP="00C52E81">
      <w:pPr>
        <w:spacing w:before="259"/>
        <w:jc w:val="center"/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  <w:t>VI. Protokolárne odovzdanie</w:t>
      </w:r>
    </w:p>
    <w:p w14:paraId="0D545075" w14:textId="77777777" w:rsidR="00C52E81" w:rsidRPr="00C52E81" w:rsidRDefault="00C52E81" w:rsidP="00C52E81">
      <w:pPr>
        <w:spacing w:before="259"/>
        <w:jc w:val="center"/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</w:pPr>
    </w:p>
    <w:p w14:paraId="769F50B2" w14:textId="58F53B54" w:rsidR="00B70D7A" w:rsidRPr="00F84E80" w:rsidRDefault="00B70D7A" w:rsidP="00B70D7A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4E80">
        <w:rPr>
          <w:rFonts w:asciiTheme="minorHAnsi" w:hAnsiTheme="minorHAnsi" w:cstheme="minorHAnsi"/>
          <w:color w:val="000000"/>
          <w:sz w:val="22"/>
          <w:szCs w:val="22"/>
        </w:rPr>
        <w:t xml:space="preserve">1. Celkový predmet kúpy podľa čl. </w:t>
      </w:r>
      <w:r>
        <w:rPr>
          <w:rFonts w:asciiTheme="minorHAnsi" w:hAnsiTheme="minorHAnsi" w:cstheme="minorHAnsi"/>
          <w:color w:val="000000"/>
          <w:sz w:val="22"/>
          <w:szCs w:val="22"/>
        </w:rPr>
        <w:t>I.</w:t>
      </w:r>
      <w:r w:rsidRPr="00F84E80">
        <w:rPr>
          <w:rFonts w:asciiTheme="minorHAnsi" w:hAnsiTheme="minorHAnsi" w:cstheme="minorHAnsi"/>
          <w:color w:val="000000"/>
          <w:sz w:val="22"/>
          <w:szCs w:val="22"/>
        </w:rPr>
        <w:t>, bod 1 a bod 2 prevezme po</w:t>
      </w:r>
      <w:r w:rsidR="00F71637">
        <w:rPr>
          <w:rFonts w:asciiTheme="minorHAnsi" w:hAnsiTheme="minorHAnsi" w:cstheme="minorHAnsi"/>
          <w:color w:val="000000"/>
          <w:sz w:val="22"/>
          <w:szCs w:val="22"/>
        </w:rPr>
        <w:t xml:space="preserve"> dodaní</w:t>
      </w:r>
      <w:r w:rsidRPr="00F84E80">
        <w:rPr>
          <w:rFonts w:asciiTheme="minorHAnsi" w:hAnsiTheme="minorHAnsi" w:cstheme="minorHAnsi"/>
          <w:color w:val="000000"/>
          <w:sz w:val="22"/>
          <w:szCs w:val="22"/>
        </w:rPr>
        <w:t xml:space="preserve"> kupujúci od predávajúceho. Súčasťou protokolárneho prebratia je aj kontrola splnenia technických parametrov podľa </w:t>
      </w: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F84E80">
        <w:rPr>
          <w:rFonts w:asciiTheme="minorHAnsi" w:hAnsiTheme="minorHAnsi" w:cstheme="minorHAnsi"/>
          <w:color w:val="000000"/>
          <w:sz w:val="22"/>
          <w:szCs w:val="22"/>
        </w:rPr>
        <w:t>rílohy č.1 Technické parametre</w:t>
      </w:r>
      <w:r w:rsidRPr="00F84E80">
        <w:rPr>
          <w:rFonts w:asciiTheme="minorHAnsi" w:hAnsiTheme="minorHAnsi" w:cstheme="minorHAnsi"/>
          <w:sz w:val="22"/>
          <w:szCs w:val="22"/>
        </w:rPr>
        <w:t xml:space="preserve">. V prípade, ak predmet dodávky nesplní akýkoľvek z požadovaných parametrov </w:t>
      </w:r>
      <w:r w:rsidRPr="00F84E80">
        <w:rPr>
          <w:rFonts w:asciiTheme="minorHAnsi" w:hAnsiTheme="minorHAnsi" w:cstheme="minorHAnsi"/>
          <w:sz w:val="22"/>
          <w:szCs w:val="22"/>
        </w:rPr>
        <w:lastRenderedPageBreak/>
        <w:t xml:space="preserve">je kupujúci oprávnený predmet dodávky neprevziať čím mu nevznikajú žiadne záväzky voči predávajúcemu. </w:t>
      </w:r>
    </w:p>
    <w:p w14:paraId="58E7C5B5" w14:textId="77777777" w:rsidR="00C52E81" w:rsidRPr="00C52E81" w:rsidRDefault="00C52E81" w:rsidP="00C52E81">
      <w:pPr>
        <w:ind w:left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E989322" w14:textId="52F1F6F5" w:rsidR="00C52E81" w:rsidRPr="00C52E81" w:rsidRDefault="00C52E81" w:rsidP="00C52E81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52E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2. Pre podpis dodacieho listu, resp. odovzdávacieho/preberacieho protokolu budú stanovení obidvomi zmluvnými stranami splnomocnení zástupcovia.</w:t>
      </w:r>
    </w:p>
    <w:p w14:paraId="4E516C26" w14:textId="77777777" w:rsidR="00C52E81" w:rsidRPr="00C52E81" w:rsidRDefault="00C52E81" w:rsidP="00C52E81">
      <w:pPr>
        <w:tabs>
          <w:tab w:val="left" w:pos="389"/>
        </w:tabs>
        <w:spacing w:before="254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24AEBDC1" w14:textId="766E40BC" w:rsidR="00C52E81" w:rsidRPr="00C52E81" w:rsidRDefault="00C52E81" w:rsidP="00C52E81">
      <w:pPr>
        <w:spacing w:before="259"/>
        <w:ind w:left="67"/>
        <w:jc w:val="center"/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  <w:t xml:space="preserve">VII. Záručná doba, záručný servis </w:t>
      </w:r>
    </w:p>
    <w:p w14:paraId="5EB267AF" w14:textId="77777777" w:rsidR="00C52E81" w:rsidRPr="00C52E81" w:rsidRDefault="00C52E81" w:rsidP="00C52E81">
      <w:pPr>
        <w:ind w:left="17"/>
        <w:jc w:val="both"/>
        <w:rPr>
          <w:rFonts w:asciiTheme="minorHAnsi" w:hAnsiTheme="minorHAnsi" w:cstheme="minorHAnsi"/>
          <w:spacing w:val="1"/>
          <w:sz w:val="22"/>
          <w:szCs w:val="22"/>
        </w:rPr>
      </w:pPr>
    </w:p>
    <w:p w14:paraId="7D4084DB" w14:textId="77777777" w:rsidR="00C52E81" w:rsidRPr="00C52E81" w:rsidRDefault="00C52E81" w:rsidP="00C52E81">
      <w:pPr>
        <w:ind w:left="17"/>
        <w:jc w:val="both"/>
        <w:rPr>
          <w:rFonts w:asciiTheme="minorHAnsi" w:hAnsiTheme="minorHAnsi" w:cstheme="minorHAnsi"/>
          <w:spacing w:val="1"/>
          <w:sz w:val="22"/>
          <w:szCs w:val="22"/>
        </w:rPr>
      </w:pPr>
    </w:p>
    <w:p w14:paraId="2F35AF0F" w14:textId="77777777" w:rsidR="00C52E81" w:rsidRPr="00C52E81" w:rsidRDefault="00C52E81" w:rsidP="00C52E81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bCs/>
          <w:spacing w:val="1"/>
          <w:sz w:val="22"/>
          <w:szCs w:val="22"/>
        </w:rPr>
        <w:t>1. Predávajúci</w:t>
      </w:r>
      <w:r w:rsidRPr="00C52E81">
        <w:rPr>
          <w:rFonts w:asciiTheme="minorHAnsi" w:hAnsiTheme="minorHAnsi" w:cstheme="minorHAnsi"/>
          <w:sz w:val="22"/>
          <w:szCs w:val="22"/>
        </w:rPr>
        <w:t xml:space="preserve"> zodpovedá za to, že predmet zmluvy je dodaný podľa podmienok zmluvy, všetkých jej príloh, a že bude mať vlastnosti dohodnuté v tejto zmluve.</w:t>
      </w:r>
    </w:p>
    <w:p w14:paraId="3989A2B3" w14:textId="7E07D164" w:rsidR="00C52E81" w:rsidRPr="00C52E81" w:rsidRDefault="00C52E81" w:rsidP="00C52E81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2. Predávajúci poskytuje kupujúcemu na predmet zmluvy záruku v rozsahu </w:t>
      </w:r>
      <w:r w:rsidR="00CC01ED" w:rsidRPr="00CC01ED">
        <w:rPr>
          <w:rFonts w:asciiTheme="minorHAnsi" w:eastAsia="Arial" w:hAnsiTheme="minorHAnsi" w:cstheme="minorHAnsi"/>
          <w:sz w:val="22"/>
          <w:szCs w:val="22"/>
          <w:highlight w:val="yellow"/>
          <w:lang w:eastAsia="ar-SA"/>
        </w:rPr>
        <w:t>........</w:t>
      </w:r>
      <w:r w:rsidRPr="00C52E81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mesiacov</w:t>
      </w:r>
      <w:r w:rsidRPr="00C52E81">
        <w:rPr>
          <w:rFonts w:asciiTheme="minorHAnsi" w:eastAsia="Arial" w:hAnsiTheme="minorHAnsi" w:cstheme="minorHAnsi"/>
          <w:bCs/>
          <w:sz w:val="22"/>
          <w:szCs w:val="22"/>
          <w:lang w:eastAsia="ar-SA"/>
        </w:rPr>
        <w:t xml:space="preserve">, </w:t>
      </w:r>
      <w:r w:rsidRPr="00C52E81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ktorá začína plynúť odo dňa prevzatia a potvrdenia preberacieho protokolu kupujúcim. Záručná doba na dodávku podľa čl. </w:t>
      </w:r>
      <w:r w:rsidR="00B122A6">
        <w:rPr>
          <w:rFonts w:asciiTheme="minorHAnsi" w:eastAsia="Arial" w:hAnsiTheme="minorHAnsi" w:cstheme="minorHAnsi"/>
          <w:sz w:val="22"/>
          <w:szCs w:val="22"/>
          <w:lang w:eastAsia="ar-SA"/>
        </w:rPr>
        <w:t>I.</w:t>
      </w:r>
      <w:r w:rsidRPr="00C52E81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je stanovená v záručnom liste. Predávajúci zodpovedá aj za vady</w:t>
      </w:r>
      <w:r w:rsidR="00CC01ED">
        <w:rPr>
          <w:rFonts w:asciiTheme="minorHAnsi" w:eastAsia="Arial" w:hAnsiTheme="minorHAnsi" w:cstheme="minorHAnsi"/>
          <w:sz w:val="22"/>
          <w:szCs w:val="22"/>
          <w:lang w:eastAsia="ar-SA"/>
        </w:rPr>
        <w:t>,</w:t>
      </w:r>
      <w:r w:rsidRPr="00C52E81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ktoré predmet má v čase jeho odovzdania kupujúcemu.</w:t>
      </w:r>
    </w:p>
    <w:p w14:paraId="7033751B" w14:textId="5949F478" w:rsidR="00C52E81" w:rsidRPr="00C52E81" w:rsidRDefault="00C52E81" w:rsidP="00C52E81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 xml:space="preserve">3. Počas pracovných dní, pondelok - piatok v čase 7:00-17:00 bude predávajúci  povinný zabezpečiť servis počas záručnej doby maximálne do </w:t>
      </w:r>
      <w:r w:rsidR="00661AC1">
        <w:rPr>
          <w:rFonts w:asciiTheme="minorHAnsi" w:hAnsiTheme="minorHAnsi" w:cstheme="minorHAnsi"/>
          <w:sz w:val="22"/>
          <w:szCs w:val="22"/>
        </w:rPr>
        <w:t xml:space="preserve">7 pracovných dní </w:t>
      </w:r>
      <w:r w:rsidRPr="00C52E81">
        <w:rPr>
          <w:rFonts w:asciiTheme="minorHAnsi" w:hAnsiTheme="minorHAnsi" w:cstheme="minorHAnsi"/>
          <w:sz w:val="22"/>
          <w:szCs w:val="22"/>
        </w:rPr>
        <w:t xml:space="preserve">po oznámení akejkoľvek poruchy písomnou formou alebo formou e-mailu a odstrániť poruchu, pokiaľ sa zmluvné strany nedohodnú inak. </w:t>
      </w:r>
      <w:r w:rsidRPr="00C52E81">
        <w:rPr>
          <w:rFonts w:asciiTheme="minorHAnsi" w:hAnsiTheme="minorHAnsi" w:cstheme="minorHAnsi"/>
          <w:spacing w:val="3"/>
          <w:sz w:val="22"/>
          <w:szCs w:val="22"/>
        </w:rPr>
        <w:t xml:space="preserve">V prípade zistenej vady či </w:t>
      </w:r>
      <w:r w:rsidRPr="00C52E81">
        <w:rPr>
          <w:rFonts w:asciiTheme="minorHAnsi" w:hAnsiTheme="minorHAnsi" w:cstheme="minorHAnsi"/>
          <w:spacing w:val="4"/>
          <w:sz w:val="22"/>
          <w:szCs w:val="22"/>
        </w:rPr>
        <w:t xml:space="preserve">chyby na dodanom tovare je predávajúci povinný bezplatne túto odstrániť, resp. dodať </w:t>
      </w:r>
      <w:r w:rsidRPr="00C52E81">
        <w:rPr>
          <w:rFonts w:asciiTheme="minorHAnsi" w:hAnsiTheme="minorHAnsi" w:cstheme="minorHAnsi"/>
          <w:spacing w:val="-1"/>
          <w:sz w:val="22"/>
          <w:szCs w:val="22"/>
        </w:rPr>
        <w:t xml:space="preserve">tovar bez vád podľa predmetu zmluvy tak, aby nebolo ohrozené plnenie záväzkov, ktoré kupujúcemu vyplývajú zo </w:t>
      </w:r>
      <w:r w:rsidRPr="00C52E81">
        <w:rPr>
          <w:rFonts w:asciiTheme="minorHAnsi" w:hAnsiTheme="minorHAnsi" w:cstheme="minorHAnsi"/>
          <w:sz w:val="22"/>
          <w:szCs w:val="22"/>
        </w:rPr>
        <w:t>Zmluvy o poskytnutí nenávratného finančného príspevku uzavretej medzi kupujúcim a riadiacim orgánom operačného programu</w:t>
      </w:r>
      <w:r w:rsidRPr="00C52E81">
        <w:rPr>
          <w:rFonts w:asciiTheme="minorHAnsi" w:hAnsiTheme="minorHAnsi" w:cstheme="minorHAnsi"/>
          <w:spacing w:val="-1"/>
          <w:sz w:val="22"/>
          <w:szCs w:val="22"/>
        </w:rPr>
        <w:t xml:space="preserve">. Záručným servisom sa v tomto prípade myslí okamžité odstránenie vady alebo poruchy na mieste, prípadne výmena chybného zariadenia za funkčné najneskôr </w:t>
      </w:r>
      <w:r w:rsidR="00CD150D">
        <w:rPr>
          <w:rFonts w:asciiTheme="minorHAnsi" w:hAnsiTheme="minorHAnsi" w:cstheme="minorHAnsi"/>
          <w:spacing w:val="-1"/>
          <w:sz w:val="22"/>
          <w:szCs w:val="22"/>
        </w:rPr>
        <w:t>7</w:t>
      </w:r>
      <w:r w:rsidR="00655623">
        <w:rPr>
          <w:rFonts w:asciiTheme="minorHAnsi" w:hAnsiTheme="minorHAnsi" w:cstheme="minorHAnsi"/>
          <w:spacing w:val="-1"/>
          <w:sz w:val="22"/>
          <w:szCs w:val="22"/>
        </w:rPr>
        <w:t xml:space="preserve"> pracovných dní.</w:t>
      </w:r>
    </w:p>
    <w:p w14:paraId="012082FA" w14:textId="0DDBFCC1" w:rsidR="00C52E81" w:rsidRPr="00CC01ED" w:rsidRDefault="00661AC1" w:rsidP="00C52E81">
      <w:p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C52E81" w:rsidRPr="00C52E81">
        <w:rPr>
          <w:rFonts w:asciiTheme="minorHAnsi" w:hAnsiTheme="minorHAnsi" w:cstheme="minorHAnsi"/>
          <w:color w:val="000000"/>
          <w:sz w:val="22"/>
          <w:szCs w:val="22"/>
        </w:rPr>
        <w:t>. Poruchy bude nahlasovať kupujúci na servisné stredisko predávajúceho písomnou formou prostredníctvom elektronickej pošty na adresu :</w:t>
      </w:r>
      <w:r w:rsidR="00C52E81" w:rsidRPr="00C52E81" w:rsidDel="00A56D0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CC01ED" w:rsidRPr="00CC01ED">
        <w:rPr>
          <w:rFonts w:asciiTheme="minorHAnsi" w:hAnsiTheme="minorHAnsi" w:cstheme="minorHAnsi"/>
          <w:bCs/>
          <w:color w:val="000000"/>
          <w:sz w:val="22"/>
          <w:szCs w:val="22"/>
          <w:highlight w:val="yellow"/>
        </w:rPr>
        <w:t>.....................................</w:t>
      </w:r>
    </w:p>
    <w:p w14:paraId="574D4F2A" w14:textId="77777777" w:rsidR="00C52E81" w:rsidRPr="00C52E81" w:rsidRDefault="00661AC1" w:rsidP="00C52E81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C52E81" w:rsidRPr="00C52E81">
        <w:rPr>
          <w:rFonts w:asciiTheme="minorHAnsi" w:hAnsiTheme="minorHAnsi" w:cstheme="minorHAnsi"/>
          <w:color w:val="000000"/>
          <w:sz w:val="22"/>
          <w:szCs w:val="22"/>
        </w:rPr>
        <w:t xml:space="preserve">. Reklamácia </w:t>
      </w:r>
      <w:r w:rsidR="00C52E81" w:rsidRPr="00C52E81">
        <w:rPr>
          <w:rFonts w:asciiTheme="minorHAnsi" w:hAnsiTheme="minorHAnsi" w:cstheme="minorHAnsi"/>
          <w:sz w:val="22"/>
          <w:szCs w:val="22"/>
        </w:rPr>
        <w:t>musí byť podaná písomne kompetentným pracovníkom kupujúceho a musí obsahovať popis vady. V prípade reklamovanej vady platia ustanovenia obchodného zákonníka. Okrem týchto práv môžu zmluvné strany riešiť zodpovednosť</w:t>
      </w:r>
      <w:r w:rsidR="00C52E81" w:rsidRPr="00C52E81">
        <w:rPr>
          <w:rFonts w:asciiTheme="minorHAnsi" w:hAnsiTheme="minorHAnsi" w:cstheme="minorHAnsi"/>
          <w:color w:val="000000"/>
          <w:sz w:val="22"/>
          <w:szCs w:val="22"/>
        </w:rPr>
        <w:t xml:space="preserve"> za vady  aj iným spôsobom, na ktorom sa dohodnú.</w:t>
      </w:r>
    </w:p>
    <w:p w14:paraId="4BE2EDC0" w14:textId="77777777" w:rsidR="00C52E81" w:rsidRPr="00C52E81" w:rsidRDefault="00661AC1" w:rsidP="00C52E81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C52E81" w:rsidRPr="00C52E81">
        <w:rPr>
          <w:rFonts w:asciiTheme="minorHAnsi" w:hAnsiTheme="minorHAnsi" w:cstheme="minorHAnsi"/>
          <w:color w:val="000000"/>
          <w:sz w:val="22"/>
          <w:szCs w:val="22"/>
        </w:rPr>
        <w:t>. Všetky náklady na záručné opravy (práca, doprava, preprava a náhradné diely) znáša po celú záručnú dobu predávajúci.</w:t>
      </w:r>
    </w:p>
    <w:p w14:paraId="1B57041F" w14:textId="786A15E3" w:rsidR="00C52E81" w:rsidRDefault="00661AC1" w:rsidP="00AE09E6">
      <w:pPr>
        <w:spacing w:after="2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C52E81" w:rsidRPr="00C52E81">
        <w:rPr>
          <w:rFonts w:asciiTheme="minorHAnsi" w:hAnsiTheme="minorHAnsi" w:cstheme="minorHAnsi"/>
          <w:color w:val="000000"/>
          <w:sz w:val="22"/>
          <w:szCs w:val="22"/>
        </w:rPr>
        <w:t>. Záruka sa nevzťahuje na poruchy, ktoré vzniknú vinou nesprávneho alebo nešetrného používania (podľa podmienok záručného listu), neoprávneného zásahu do zariadenia, alebo vplyvom prírodného živlu.</w:t>
      </w:r>
      <w:r w:rsidR="00C52E81" w:rsidRPr="00C52E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7445CFF5" w14:textId="359D5140" w:rsidR="00C52E81" w:rsidRPr="00C52E81" w:rsidRDefault="00C52E81" w:rsidP="00C52E81">
      <w:pPr>
        <w:spacing w:before="259"/>
        <w:ind w:left="67"/>
        <w:jc w:val="center"/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  <w:t>VII</w:t>
      </w:r>
      <w:r w:rsidR="00B70D7A"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  <w:t>I</w:t>
      </w:r>
      <w:r w:rsidRPr="00C52E81"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  <w:t>. Zodpovednosť za škodu</w:t>
      </w:r>
    </w:p>
    <w:p w14:paraId="3547DAC6" w14:textId="77777777" w:rsidR="00C52E81" w:rsidRPr="00C52E81" w:rsidRDefault="00C52E81" w:rsidP="00C52E81">
      <w:pPr>
        <w:spacing w:before="259"/>
        <w:ind w:left="67"/>
        <w:jc w:val="both"/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</w:pPr>
    </w:p>
    <w:p w14:paraId="20A09FA5" w14:textId="77777777" w:rsidR="00C52E81" w:rsidRPr="00C52E81" w:rsidRDefault="00C52E81" w:rsidP="00C52E81">
      <w:pPr>
        <w:shd w:val="clear" w:color="auto" w:fill="FFFFFF"/>
        <w:tabs>
          <w:tab w:val="left" w:pos="389"/>
        </w:tabs>
        <w:spacing w:after="2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52E81">
        <w:rPr>
          <w:rFonts w:asciiTheme="minorHAnsi" w:hAnsiTheme="minorHAnsi" w:cstheme="minorHAnsi"/>
          <w:color w:val="000000"/>
          <w:sz w:val="22"/>
          <w:szCs w:val="22"/>
        </w:rPr>
        <w:t>1. Zmluvné strany sú zodpovedné za spôsobenú škodu v zmysle všeobecne záväzných právnych predpisov a ustanovení tejto zmluvy. Zmluvné strany sa zaväzujú k vyvinutiu maximálneho úsilia k predchádzaniu škodám a k minimalizácii vzniknutých škôd.</w:t>
      </w:r>
      <w:r w:rsidRPr="00C52E81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4D193BE1" w14:textId="77777777" w:rsidR="00C52E81" w:rsidRPr="00C52E81" w:rsidRDefault="00C52E81" w:rsidP="00C52E81">
      <w:pPr>
        <w:shd w:val="clear" w:color="auto" w:fill="FFFFFF"/>
        <w:tabs>
          <w:tab w:val="left" w:pos="389"/>
        </w:tabs>
        <w:spacing w:after="2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52E81">
        <w:rPr>
          <w:rFonts w:asciiTheme="minorHAnsi" w:hAnsiTheme="minorHAnsi" w:cstheme="minorHAnsi"/>
          <w:color w:val="000000"/>
          <w:sz w:val="22"/>
          <w:szCs w:val="22"/>
        </w:rPr>
        <w:t xml:space="preserve">2. Žiadna zo zmluvných strán nezodpovedá za omeškanie spôsobené okolnosťami vylučujúcimi zodpovednosť. Za okolnosti vylučujúce zodpovednosť sa považuje prekážka, ktorá nastala nezávisle od vôle povinnej strany a bráni jej v splnení jej povinnosti, ak nemožno rozumne predpokladať, že by povinná strana túto prekážku alebo jej následky odvrátila alebo prekonala, a ďalej, že by v čase vzniku záväzku túto prekážku predvídala. Zodpovednosť nevylučuje prekážka, ktorá vznikla až v čase, keď povinná strana bola v omeškaní s plnením svojej povinnosti, alebo vznikla z jej hospodárskych pomerov. Účinky vylučujúce zodpovednosť sú obmedzené iba na dobu, kým trvá prekážka, s ktorou sú tieto účinky spojené. </w:t>
      </w:r>
    </w:p>
    <w:p w14:paraId="5C1B16C1" w14:textId="77777777" w:rsidR="00C52E81" w:rsidRPr="00C52E81" w:rsidRDefault="00C52E81" w:rsidP="00C52E81">
      <w:pPr>
        <w:shd w:val="clear" w:color="auto" w:fill="FFFFFF"/>
        <w:tabs>
          <w:tab w:val="left" w:pos="389"/>
        </w:tabs>
        <w:spacing w:after="2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52E81">
        <w:rPr>
          <w:rFonts w:asciiTheme="minorHAnsi" w:hAnsiTheme="minorHAnsi" w:cstheme="minorHAnsi"/>
          <w:color w:val="000000"/>
          <w:sz w:val="22"/>
          <w:szCs w:val="22"/>
        </w:rPr>
        <w:t>3. Zmluvné strany sa zaväzujú bez zbytočného odkladu upozorniť druhú zmluvnú stranu na vzniknuté okolnosti vylučujúce zodpovednosť, ktoré bránia riadnemu plneniu tejto zmluvy. Zmluvné strany sa zaväzujú k vyvinutiu maximálneho úsilia k odvráteniu a prekonaniu okolností vylučujúcich zodpovednosť.</w:t>
      </w:r>
    </w:p>
    <w:p w14:paraId="1644D929" w14:textId="77777777" w:rsidR="00C52E81" w:rsidRPr="00C52E81" w:rsidRDefault="00C52E81" w:rsidP="00C52E81">
      <w:pPr>
        <w:ind w:left="67"/>
        <w:jc w:val="center"/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</w:pPr>
    </w:p>
    <w:p w14:paraId="75609A82" w14:textId="32930FF1" w:rsidR="00C52E81" w:rsidRPr="00C52E81" w:rsidRDefault="00C52E81" w:rsidP="00C52E81">
      <w:pPr>
        <w:ind w:left="67"/>
        <w:jc w:val="center"/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  <w:t>IX. Zmluvné pokuty</w:t>
      </w:r>
    </w:p>
    <w:p w14:paraId="161458C0" w14:textId="77777777" w:rsidR="00C52E81" w:rsidRPr="00C52E81" w:rsidRDefault="00C52E81" w:rsidP="00C52E81">
      <w:pPr>
        <w:shd w:val="clear" w:color="auto" w:fill="FFFFFF"/>
        <w:tabs>
          <w:tab w:val="left" w:pos="389"/>
        </w:tabs>
        <w:autoSpaceDN w:val="0"/>
        <w:adjustRightInd w:val="0"/>
        <w:spacing w:before="25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52E81">
        <w:rPr>
          <w:rFonts w:asciiTheme="minorHAnsi" w:hAnsiTheme="minorHAnsi" w:cstheme="minorHAnsi"/>
          <w:color w:val="000000"/>
          <w:sz w:val="22"/>
          <w:szCs w:val="22"/>
        </w:rPr>
        <w:t>1. Zmluvná strana je v omeškaní s plnením záväzku, ak nesplní riadne a včas svoj záväzok, ktorý pre zmluvnú stranu vyplýva z tejto zmluvy a jej dodatkov, a to až do doby poskytnutia riadneho plnenia alebo do doby, keď záväzok zanikne iným spôsobom.</w:t>
      </w:r>
    </w:p>
    <w:p w14:paraId="259D8A67" w14:textId="77777777" w:rsidR="00C52E81" w:rsidRPr="00C52E81" w:rsidRDefault="00C52E81" w:rsidP="00C52E81">
      <w:pPr>
        <w:shd w:val="clear" w:color="auto" w:fill="FFFFFF"/>
        <w:tabs>
          <w:tab w:val="left" w:pos="389"/>
        </w:tabs>
        <w:autoSpaceDN w:val="0"/>
        <w:adjustRightInd w:val="0"/>
        <w:spacing w:before="25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52E81">
        <w:rPr>
          <w:rFonts w:asciiTheme="minorHAnsi" w:hAnsiTheme="minorHAnsi" w:cstheme="minorHAnsi"/>
          <w:color w:val="000000"/>
          <w:sz w:val="22"/>
          <w:szCs w:val="22"/>
        </w:rPr>
        <w:t>2. Ak kupujúci zaviní termínové sklzy plnenia predávajúceho, alebo nútené zastavenie činnosti predávajúceho na plnení predmetu zmluvy, predávajúci nenesie zodpovednosť za časový sklz, a tým ani nie je povinný platiť kupujúcemu zmluvné pokuty, ktoré by z tohto dôvodu vznikli.</w:t>
      </w:r>
      <w:r w:rsidRPr="00C52E81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</w:p>
    <w:p w14:paraId="27D3644A" w14:textId="77777777" w:rsidR="00C52E81" w:rsidRPr="00C52E81" w:rsidRDefault="00C52E81" w:rsidP="00C52E81">
      <w:pPr>
        <w:shd w:val="clear" w:color="auto" w:fill="FFFFFF"/>
        <w:tabs>
          <w:tab w:val="left" w:pos="389"/>
        </w:tabs>
        <w:autoSpaceDN w:val="0"/>
        <w:adjustRightInd w:val="0"/>
        <w:spacing w:before="25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52E81">
        <w:rPr>
          <w:rFonts w:asciiTheme="minorHAnsi" w:hAnsiTheme="minorHAnsi" w:cstheme="minorHAnsi"/>
          <w:color w:val="000000"/>
          <w:sz w:val="22"/>
          <w:szCs w:val="22"/>
        </w:rPr>
        <w:t>3. Zmluvná strana, nie je v omeškaní, ak požiadala o zmenu termínu plnenia a táto zmena termínu bola akceptovaná druhou zmluvnou stranou formou písomného dodatku k tejto zmluve. Žiadosť o zmenu termínu plnenia musí byť doručená písomne v dostatočnom čase pred termínom plnenia dodávok, tak aby druhej zmluvnej strane nevznikli škody, s uvedením dôvodu a náhradného termínu plnenia.</w:t>
      </w:r>
    </w:p>
    <w:p w14:paraId="73BB40AC" w14:textId="77777777" w:rsidR="00C52E81" w:rsidRDefault="00C52E81" w:rsidP="00C52E81">
      <w:pPr>
        <w:shd w:val="clear" w:color="auto" w:fill="FFFFFF"/>
        <w:tabs>
          <w:tab w:val="left" w:pos="389"/>
        </w:tabs>
        <w:autoSpaceDN w:val="0"/>
        <w:adjustRightInd w:val="0"/>
        <w:spacing w:before="254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>4. V prípade nedodržania zmluvného termínu záručného servisu a dostupnosti servisných technikov,  môže kupujúci účtovať predávajúcemu zmluvnú pokutu vo výške 200 EUR za každý deň omeškania.</w:t>
      </w:r>
    </w:p>
    <w:p w14:paraId="71AD05DC" w14:textId="4DC05611" w:rsidR="00661AC1" w:rsidRPr="00C52E81" w:rsidRDefault="00661AC1" w:rsidP="00C52E81">
      <w:pPr>
        <w:shd w:val="clear" w:color="auto" w:fill="FFFFFF"/>
        <w:tabs>
          <w:tab w:val="left" w:pos="389"/>
        </w:tabs>
        <w:autoSpaceDN w:val="0"/>
        <w:adjustRightInd w:val="0"/>
        <w:spacing w:before="25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V prípade nedodržania termínu dodania predmetu zmluvy</w:t>
      </w:r>
      <w:r w:rsidR="00655623">
        <w:rPr>
          <w:rFonts w:asciiTheme="minorHAnsi" w:hAnsiTheme="minorHAnsi" w:cstheme="minorHAnsi"/>
          <w:sz w:val="22"/>
          <w:szCs w:val="22"/>
        </w:rPr>
        <w:t xml:space="preserve"> o viac ako </w:t>
      </w:r>
      <w:r w:rsidR="00F71637">
        <w:rPr>
          <w:rFonts w:asciiTheme="minorHAnsi" w:hAnsiTheme="minorHAnsi" w:cstheme="minorHAnsi"/>
          <w:sz w:val="22"/>
          <w:szCs w:val="22"/>
        </w:rPr>
        <w:t>30</w:t>
      </w:r>
      <w:r w:rsidR="00655623">
        <w:rPr>
          <w:rFonts w:asciiTheme="minorHAnsi" w:hAnsiTheme="minorHAnsi" w:cstheme="minorHAnsi"/>
          <w:sz w:val="22"/>
          <w:szCs w:val="22"/>
        </w:rPr>
        <w:t xml:space="preserve"> kalendárnych dní</w:t>
      </w:r>
      <w:r>
        <w:rPr>
          <w:rFonts w:asciiTheme="minorHAnsi" w:hAnsiTheme="minorHAnsi" w:cstheme="minorHAnsi"/>
          <w:sz w:val="22"/>
          <w:szCs w:val="22"/>
        </w:rPr>
        <w:t xml:space="preserve"> podľa článku II. Bod 2 tejto zmluvy sa Predávajúci zaväzuje zaplatiť Kupujúcemu zmluvnú pokutu vo výške </w:t>
      </w:r>
      <w:r w:rsidR="00F71637">
        <w:rPr>
          <w:rFonts w:asciiTheme="minorHAnsi" w:hAnsiTheme="minorHAnsi" w:cstheme="minorHAnsi"/>
          <w:sz w:val="22"/>
          <w:szCs w:val="22"/>
        </w:rPr>
        <w:t>3</w:t>
      </w:r>
      <w:r w:rsidR="00CC01ED">
        <w:rPr>
          <w:rFonts w:asciiTheme="minorHAnsi" w:hAnsiTheme="minorHAnsi" w:cstheme="minorHAnsi"/>
          <w:sz w:val="22"/>
          <w:szCs w:val="22"/>
        </w:rPr>
        <w:t>.000</w:t>
      </w:r>
      <w:r>
        <w:rPr>
          <w:rFonts w:asciiTheme="minorHAnsi" w:hAnsiTheme="minorHAnsi" w:cstheme="minorHAnsi"/>
          <w:sz w:val="22"/>
          <w:szCs w:val="22"/>
        </w:rPr>
        <w:t xml:space="preserve"> €.</w:t>
      </w:r>
    </w:p>
    <w:p w14:paraId="15C6C109" w14:textId="3AA6E558" w:rsidR="00C52E81" w:rsidRPr="00C52E81" w:rsidRDefault="00661AC1" w:rsidP="00C52E81">
      <w:pPr>
        <w:shd w:val="clear" w:color="auto" w:fill="FFFFFF"/>
        <w:tabs>
          <w:tab w:val="left" w:pos="389"/>
        </w:tabs>
        <w:autoSpaceDN w:val="0"/>
        <w:adjustRightInd w:val="0"/>
        <w:spacing w:before="25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C52E81" w:rsidRPr="00C52E81">
        <w:rPr>
          <w:rFonts w:asciiTheme="minorHAnsi" w:hAnsiTheme="minorHAnsi" w:cstheme="minorHAnsi"/>
          <w:sz w:val="22"/>
          <w:szCs w:val="22"/>
        </w:rPr>
        <w:t xml:space="preserve">. V prípade, ak sa používaním </w:t>
      </w:r>
      <w:r w:rsidR="00F71637">
        <w:rPr>
          <w:rFonts w:asciiTheme="minorHAnsi" w:hAnsiTheme="minorHAnsi" w:cstheme="minorHAnsi"/>
          <w:sz w:val="22"/>
          <w:szCs w:val="22"/>
        </w:rPr>
        <w:t>technológií</w:t>
      </w:r>
      <w:r w:rsidR="00C52E81" w:rsidRPr="00C52E81">
        <w:rPr>
          <w:rFonts w:asciiTheme="minorHAnsi" w:hAnsiTheme="minorHAnsi" w:cstheme="minorHAnsi"/>
          <w:sz w:val="22"/>
          <w:szCs w:val="22"/>
        </w:rPr>
        <w:t xml:space="preserve"> zistí, že počas záručnej alebo pozáručnej doby ktor</w:t>
      </w:r>
      <w:r w:rsidR="00F71637">
        <w:rPr>
          <w:rFonts w:asciiTheme="minorHAnsi" w:hAnsiTheme="minorHAnsi" w:cstheme="minorHAnsi"/>
          <w:sz w:val="22"/>
          <w:szCs w:val="22"/>
        </w:rPr>
        <w:t>á</w:t>
      </w:r>
      <w:r w:rsidR="00C52E81" w:rsidRPr="00C52E81">
        <w:rPr>
          <w:rFonts w:asciiTheme="minorHAnsi" w:hAnsiTheme="minorHAnsi" w:cstheme="minorHAnsi"/>
          <w:sz w:val="22"/>
          <w:szCs w:val="22"/>
        </w:rPr>
        <w:t>koľvek z</w:t>
      </w:r>
      <w:r w:rsidR="00F71637">
        <w:rPr>
          <w:rFonts w:asciiTheme="minorHAnsi" w:hAnsiTheme="minorHAnsi" w:cstheme="minorHAnsi"/>
          <w:sz w:val="22"/>
          <w:szCs w:val="22"/>
        </w:rPr>
        <w:t> technológií</w:t>
      </w:r>
      <w:r w:rsidR="00C52E81" w:rsidRPr="00C52E81">
        <w:rPr>
          <w:rFonts w:asciiTheme="minorHAnsi" w:hAnsiTheme="minorHAnsi" w:cstheme="minorHAnsi"/>
          <w:sz w:val="22"/>
          <w:szCs w:val="22"/>
        </w:rPr>
        <w:t xml:space="preserve"> dodaných v rámci tejto zmluvy nespĺňa požadované technické parametre podľa prílohy č. 1 Technické špecifikácie, ktoré predávajúci v rámci Verejného obstarávania deklaroval že spĺňa, je </w:t>
      </w:r>
      <w:r w:rsidR="00C52E81" w:rsidRPr="00C52E81">
        <w:rPr>
          <w:rFonts w:asciiTheme="minorHAnsi" w:hAnsiTheme="minorHAnsi" w:cstheme="minorHAnsi"/>
          <w:sz w:val="22"/>
          <w:szCs w:val="22"/>
        </w:rPr>
        <w:lastRenderedPageBreak/>
        <w:t xml:space="preserve">kupujúci povinný oznámiť takéto  nedostatky okamžite písomnou formou a poskytne predávajúcemu súčinnosť tak, aby mohol skontrolovať a odstrániť tieto nedostatky v rámci dohodnutej doby a za podmienky dostupnosti servisných technikov.     </w:t>
      </w:r>
    </w:p>
    <w:p w14:paraId="04E83058" w14:textId="77777777" w:rsidR="00C52E81" w:rsidRPr="00C52E81" w:rsidRDefault="00661AC1" w:rsidP="00C52E81">
      <w:pPr>
        <w:shd w:val="clear" w:color="auto" w:fill="FFFFFF"/>
        <w:tabs>
          <w:tab w:val="left" w:pos="389"/>
        </w:tabs>
        <w:autoSpaceDN w:val="0"/>
        <w:adjustRightInd w:val="0"/>
        <w:spacing w:before="25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C52E81" w:rsidRPr="00C52E81">
        <w:rPr>
          <w:rFonts w:asciiTheme="minorHAnsi" w:hAnsiTheme="minorHAnsi" w:cstheme="minorHAnsi"/>
          <w:sz w:val="22"/>
          <w:szCs w:val="22"/>
        </w:rPr>
        <w:t>. Zaplatenie zmluvnej pokuty nemá vplyv na náhradu skutočne vzniknutej škody podľa obchodného zákonníka.</w:t>
      </w:r>
    </w:p>
    <w:p w14:paraId="5A934AAD" w14:textId="77777777" w:rsidR="00C52E81" w:rsidRDefault="00661AC1" w:rsidP="00C52E81">
      <w:pPr>
        <w:shd w:val="clear" w:color="auto" w:fill="FFFFFF"/>
        <w:tabs>
          <w:tab w:val="left" w:pos="389"/>
        </w:tabs>
        <w:autoSpaceDN w:val="0"/>
        <w:adjustRightInd w:val="0"/>
        <w:spacing w:before="254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C52E81" w:rsidRPr="00C52E81">
        <w:rPr>
          <w:rFonts w:asciiTheme="minorHAnsi" w:hAnsiTheme="minorHAnsi" w:cstheme="minorHAnsi"/>
          <w:color w:val="000000"/>
          <w:sz w:val="22"/>
          <w:szCs w:val="22"/>
        </w:rPr>
        <w:t xml:space="preserve">. Podkladom pre uhradenie zmluvnej pokuty je jej vyúčtovanie oprávnenou zmluvnou stranou. Zmluvná pokuta je splatná do </w:t>
      </w: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C52E81" w:rsidRPr="00C52E81">
        <w:rPr>
          <w:rFonts w:asciiTheme="minorHAnsi" w:hAnsiTheme="minorHAnsi" w:cstheme="minorHAnsi"/>
          <w:sz w:val="22"/>
          <w:szCs w:val="22"/>
        </w:rPr>
        <w:t xml:space="preserve">0 </w:t>
      </w:r>
      <w:r w:rsidR="00C52E81" w:rsidRPr="00C52E81">
        <w:rPr>
          <w:rFonts w:asciiTheme="minorHAnsi" w:hAnsiTheme="minorHAnsi" w:cstheme="minorHAnsi"/>
          <w:color w:val="000000"/>
          <w:sz w:val="22"/>
          <w:szCs w:val="22"/>
        </w:rPr>
        <w:t>dní odo dňa doručenia písomnej výzvy oprávnenej zmluvnej strany k jej uhradeniu povinnou zmluvnou stranou</w:t>
      </w:r>
      <w:r w:rsidR="00C52E81" w:rsidRPr="00C52E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2D8ADB19" w14:textId="77777777" w:rsidR="008131A1" w:rsidRDefault="008131A1" w:rsidP="00C52E81">
      <w:pPr>
        <w:spacing w:before="259"/>
        <w:ind w:left="67"/>
        <w:jc w:val="center"/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</w:pPr>
    </w:p>
    <w:p w14:paraId="5154451A" w14:textId="2BC48764" w:rsidR="00C52E81" w:rsidRPr="00C52E81" w:rsidRDefault="00C52E81" w:rsidP="00C52E81">
      <w:pPr>
        <w:spacing w:before="259"/>
        <w:ind w:left="67"/>
        <w:jc w:val="center"/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  <w:t>X. Dôverné informácie</w:t>
      </w:r>
    </w:p>
    <w:p w14:paraId="28EBDE99" w14:textId="77777777" w:rsidR="00C52E81" w:rsidRPr="00C52E81" w:rsidRDefault="00C52E81" w:rsidP="00C52E81">
      <w:pPr>
        <w:rPr>
          <w:rFonts w:asciiTheme="minorHAnsi" w:hAnsiTheme="minorHAnsi" w:cstheme="minorHAnsi"/>
          <w:b/>
          <w:sz w:val="22"/>
          <w:szCs w:val="22"/>
        </w:rPr>
      </w:pPr>
    </w:p>
    <w:p w14:paraId="7BC7597D" w14:textId="77777777" w:rsidR="00C52E81" w:rsidRPr="00C52E81" w:rsidRDefault="00C52E81" w:rsidP="00C52E81">
      <w:pPr>
        <w:shd w:val="clear" w:color="auto" w:fill="FFFFFF"/>
        <w:autoSpaceDN w:val="0"/>
        <w:adjustRightInd w:val="0"/>
        <w:spacing w:before="254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>1. Na základe tejto zmluvy majú zmluvné strany prístup k dôverným informáciám, ktoré sú predmetom obchodného tajomstva. Predávajúci a kupujúci sa zaväzujú, že obchodné a technické informácie, ktoré im boli zverené zmluvným partnerom, nesprístupnia tretím osobám bez písomného súhlasu druhej strany, alebo ich nepoužijú pre iné účely, než pre plnenie podmienok tejto zmluvy</w:t>
      </w:r>
    </w:p>
    <w:p w14:paraId="29C0FC4F" w14:textId="77777777" w:rsidR="00C52E81" w:rsidRPr="00C52E81" w:rsidRDefault="00C52E81" w:rsidP="00C52E81">
      <w:pPr>
        <w:shd w:val="clear" w:color="auto" w:fill="FFFFFF"/>
        <w:autoSpaceDN w:val="0"/>
        <w:adjustRightInd w:val="0"/>
        <w:spacing w:before="254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color w:val="000000"/>
          <w:sz w:val="22"/>
          <w:szCs w:val="22"/>
        </w:rPr>
        <w:t>2. Zmluvné strany sú povinné zachovať obchodné tajomstvo vo vzťahu ku skutočnostiam obchodnej, výrobnej alebo technickej povahy, ktoré majú skutočnú alebo aspoň potenciálnu materiálnu alebo nemateriálnu hodnotu, nie sú v príslušných odborných kruhoch bežne dostupné, majú byť podľa vôle jednej zo zmluvných strán utajené a táto zmluvná strana ich utajenie zodpovedajúcim spôsobom zabezpečuje. Dôverné informácie sú špecifikované najmä, ale nielen, na programové vybavenie a know-how, techniku, myšlienky, zásady a koncepcie, ktoré sú základom akejkoľvek zložky programového vybavenia a ktoré môžu vyjsť najavo pri ich používaní, testovaní alebo skúmaní, ako aj podmienky a poplatky splatné podľa tejto zmluvy. Medzi dôverné informácie sú zahrnuté všetky údaje o ekonomike a hospodárení kupujúceho, jeho obchodných aktivitách, výrobných postupoch, a pod. Medzi dôverné informácie patria aj podmienky a ceny súvisiace so zavádzaním predmetu tejto zmluvy.</w:t>
      </w:r>
    </w:p>
    <w:p w14:paraId="6B9C2BC1" w14:textId="77777777" w:rsidR="00C52E81" w:rsidRPr="00C52E81" w:rsidRDefault="00C52E81" w:rsidP="00C52E81">
      <w:pPr>
        <w:shd w:val="clear" w:color="auto" w:fill="FFFFFF"/>
        <w:autoSpaceDN w:val="0"/>
        <w:adjustRightInd w:val="0"/>
        <w:spacing w:before="254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color w:val="000000"/>
          <w:sz w:val="22"/>
          <w:szCs w:val="22"/>
        </w:rPr>
        <w:t>3. Dôverné informácie nezahŕňajú informácie, ktoré sú, alebo sa stanú verejne známymi inak ako činnosťou alebo zanedbaním jednej zo zmluvných strán.</w:t>
      </w:r>
    </w:p>
    <w:p w14:paraId="614768C6" w14:textId="77777777" w:rsidR="00C52E81" w:rsidRPr="00C52E81" w:rsidRDefault="00C52E81" w:rsidP="00C52E81">
      <w:pPr>
        <w:shd w:val="clear" w:color="auto" w:fill="FFFFFF"/>
        <w:autoSpaceDN w:val="0"/>
        <w:adjustRightInd w:val="0"/>
        <w:spacing w:before="254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color w:val="000000"/>
          <w:sz w:val="22"/>
          <w:szCs w:val="22"/>
        </w:rPr>
        <w:t>4. Zmluvné strany sa dohodli, že nesprístupnia, ani neumožnia sprístupnenie dôverných informácií druhej strany akoukoľvek formou tretej strane a nepoužijú dôverné informácie druhej strany pre akýkoľvek účel iný ako vyplýva z tejto zmluvy. Každá zo zmluvných strán podnikne primerané kroky na zabezpečenie toho, aby sa dôverné informácie nesprístupnili alebo nerozširovali jej zamestnancami alebo tretími osobami.</w:t>
      </w:r>
    </w:p>
    <w:p w14:paraId="0B8B4FDF" w14:textId="77777777" w:rsidR="00C52E81" w:rsidRPr="00C52E81" w:rsidRDefault="00C52E81" w:rsidP="00C52E81">
      <w:pPr>
        <w:shd w:val="clear" w:color="auto" w:fill="FFFFFF"/>
        <w:autoSpaceDN w:val="0"/>
        <w:adjustRightInd w:val="0"/>
        <w:spacing w:before="254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color w:val="000000"/>
          <w:sz w:val="22"/>
          <w:szCs w:val="22"/>
        </w:rPr>
        <w:t xml:space="preserve">5. Zmluvné strany nie sú povinné dodržať predchádzajúce ustanovenia článku 9 v prípade, že sa bude poskytovať informácia v zmysle zákona č.211/2000 </w:t>
      </w:r>
      <w:proofErr w:type="spellStart"/>
      <w:r w:rsidRPr="00C52E81">
        <w:rPr>
          <w:rFonts w:asciiTheme="minorHAnsi" w:hAnsiTheme="minorHAnsi" w:cstheme="minorHAnsi"/>
          <w:color w:val="000000"/>
          <w:sz w:val="22"/>
          <w:szCs w:val="22"/>
        </w:rPr>
        <w:t>Z.z</w:t>
      </w:r>
      <w:proofErr w:type="spellEnd"/>
      <w:r w:rsidRPr="00C52E81">
        <w:rPr>
          <w:rFonts w:asciiTheme="minorHAnsi" w:hAnsiTheme="minorHAnsi" w:cstheme="minorHAnsi"/>
          <w:color w:val="000000"/>
          <w:sz w:val="22"/>
          <w:szCs w:val="22"/>
        </w:rPr>
        <w:t>. o slobodnom prístupe k informáciám</w:t>
      </w:r>
      <w:r w:rsidRPr="00C52E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7869665B" w14:textId="77777777" w:rsidR="008131A1" w:rsidRDefault="008131A1" w:rsidP="00C52E81">
      <w:pPr>
        <w:jc w:val="center"/>
        <w:rPr>
          <w:rFonts w:asciiTheme="minorHAnsi" w:hAnsiTheme="minorHAnsi" w:cstheme="minorHAnsi"/>
          <w:b/>
          <w:color w:val="000000"/>
          <w:spacing w:val="1"/>
          <w:sz w:val="22"/>
          <w:szCs w:val="22"/>
        </w:rPr>
      </w:pPr>
    </w:p>
    <w:p w14:paraId="59001762" w14:textId="77777777" w:rsidR="008131A1" w:rsidRDefault="008131A1" w:rsidP="00C52E81">
      <w:pPr>
        <w:jc w:val="center"/>
        <w:rPr>
          <w:rFonts w:asciiTheme="minorHAnsi" w:hAnsiTheme="minorHAnsi" w:cstheme="minorHAnsi"/>
          <w:b/>
          <w:color w:val="000000"/>
          <w:spacing w:val="1"/>
          <w:sz w:val="22"/>
          <w:szCs w:val="22"/>
        </w:rPr>
      </w:pPr>
    </w:p>
    <w:p w14:paraId="2D4DA27D" w14:textId="7E88966F" w:rsidR="00C52E81" w:rsidRPr="00C52E81" w:rsidRDefault="00C52E81" w:rsidP="00C52E81">
      <w:pPr>
        <w:jc w:val="center"/>
        <w:rPr>
          <w:rFonts w:asciiTheme="minorHAnsi" w:hAnsiTheme="minorHAnsi" w:cstheme="minorHAnsi"/>
          <w:b/>
          <w:color w:val="000000"/>
          <w:spacing w:val="1"/>
          <w:sz w:val="22"/>
          <w:szCs w:val="22"/>
        </w:rPr>
      </w:pPr>
      <w:r w:rsidRPr="00C52E81">
        <w:rPr>
          <w:rFonts w:asciiTheme="minorHAnsi" w:hAnsiTheme="minorHAnsi" w:cstheme="minorHAnsi"/>
          <w:b/>
          <w:color w:val="000000"/>
          <w:spacing w:val="1"/>
          <w:sz w:val="22"/>
          <w:szCs w:val="22"/>
        </w:rPr>
        <w:t>XI. Vyššia moc</w:t>
      </w:r>
    </w:p>
    <w:p w14:paraId="165F6E34" w14:textId="77777777" w:rsidR="00C52E81" w:rsidRPr="00C52E81" w:rsidRDefault="00C52E81" w:rsidP="00C52E81">
      <w:pPr>
        <w:spacing w:before="254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>1. Zmluvné strany budú oslobodené od zodpovednosti za neplnenie predmetu tejto zmluvy, pokiaľ takéto neplnenie je zavinené pôsobením “vyššej moci”. Definícia vyššej moci sa bude riadiť publikáciou „Vyššia moc a sťažené plnenie“ vydanou Medzinárodnou obchodnou komorou (MOK / ICC) pod číslom 421. Vyššou mocou sa rozumejú najmä požiar, zemetrasenie, havária, štrajk, embargo, administratívne opatrenia štátu a iné také udalosti, ktoré zmluvné strany nemohli za normálnych okolností predvídať, a ktorým nemohli pri použití obvyklých prostriedkov a opatrení zabrániť. Zmluvné strany vyhlasujú, že sú s uvedenou publikáciou oboznámené.</w:t>
      </w:r>
    </w:p>
    <w:p w14:paraId="66137DBB" w14:textId="77777777" w:rsidR="00C52E81" w:rsidRPr="00C52E81" w:rsidRDefault="00C52E81" w:rsidP="00C52E81">
      <w:pPr>
        <w:spacing w:before="254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2. O začatí, ako aj o pominutí pôsobenia “vyššej moci” sú zmluvné strany povinné sa vzájomne bez meškania písomne informovať. Oslobodenie od zodpovednosti za neplnenie predmetu zmluvy trvá po dobu pôsobenia “vyššej moci”, najviac však 1 mesiac. Po uplynutí tejto doby sa zmluvné strany dohodnú na ďalšom postupe a prípadne na vzájomnom odstúpení od tejto zmluvy.</w:t>
      </w:r>
    </w:p>
    <w:p w14:paraId="060CDA2A" w14:textId="77777777" w:rsidR="00C058A4" w:rsidRDefault="00C058A4" w:rsidP="00C52E81">
      <w:pPr>
        <w:spacing w:before="259"/>
        <w:ind w:left="67"/>
        <w:jc w:val="center"/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</w:pPr>
    </w:p>
    <w:p w14:paraId="14CB5BA8" w14:textId="2BF235F6" w:rsidR="00C52E81" w:rsidRPr="00C52E81" w:rsidRDefault="00C52E81" w:rsidP="00C52E81">
      <w:pPr>
        <w:spacing w:before="259"/>
        <w:ind w:left="67"/>
        <w:jc w:val="center"/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  <w:t>XII. Odstúpenie od zmluvy</w:t>
      </w:r>
    </w:p>
    <w:p w14:paraId="58880503" w14:textId="77777777" w:rsidR="00C52E81" w:rsidRPr="00C52E81" w:rsidRDefault="00C52E81" w:rsidP="00C52E81">
      <w:pPr>
        <w:shd w:val="clear" w:color="auto" w:fill="FFFFFF"/>
        <w:spacing w:before="254" w:after="2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52E81">
        <w:rPr>
          <w:rFonts w:asciiTheme="minorHAnsi" w:hAnsiTheme="minorHAnsi" w:cstheme="minorHAnsi"/>
          <w:color w:val="000000"/>
          <w:sz w:val="22"/>
          <w:szCs w:val="22"/>
        </w:rPr>
        <w:t>1. Zmluvu možno predčasne ukončiť:</w:t>
      </w:r>
      <w:r w:rsidRPr="00C52E81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75351AC7" w14:textId="77777777" w:rsidR="00C52E81" w:rsidRPr="00C52E81" w:rsidRDefault="00C52E81" w:rsidP="00C52E81">
      <w:pPr>
        <w:numPr>
          <w:ilvl w:val="0"/>
          <w:numId w:val="1"/>
        </w:numPr>
        <w:spacing w:line="240" w:lineRule="auto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52E81">
        <w:rPr>
          <w:rFonts w:asciiTheme="minorHAnsi" w:hAnsiTheme="minorHAnsi" w:cstheme="minorHAnsi"/>
          <w:color w:val="000000"/>
          <w:sz w:val="22"/>
          <w:szCs w:val="22"/>
        </w:rPr>
        <w:t>dohodou zmluvných strán,</w:t>
      </w:r>
    </w:p>
    <w:p w14:paraId="11514A91" w14:textId="77777777" w:rsidR="00C52E81" w:rsidRPr="00C52E81" w:rsidRDefault="00655623" w:rsidP="00C52E81">
      <w:pPr>
        <w:numPr>
          <w:ilvl w:val="0"/>
          <w:numId w:val="1"/>
        </w:numPr>
        <w:spacing w:line="240" w:lineRule="auto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okamžitým</w:t>
      </w:r>
      <w:r w:rsidR="00C52E81" w:rsidRPr="00C52E8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odstúpením</w:t>
      </w:r>
      <w:r w:rsidR="005F7BDB">
        <w:rPr>
          <w:rFonts w:asciiTheme="minorHAnsi" w:hAnsiTheme="minorHAnsi" w:cstheme="minorHAnsi"/>
          <w:color w:val="000000"/>
          <w:sz w:val="22"/>
          <w:szCs w:val="22"/>
        </w:rPr>
        <w:t xml:space="preserve"> od zmluvy</w:t>
      </w:r>
      <w:r w:rsidR="00C52E81" w:rsidRPr="00C52E81">
        <w:rPr>
          <w:rFonts w:asciiTheme="minorHAnsi" w:hAnsiTheme="minorHAnsi" w:cstheme="minorHAnsi"/>
          <w:color w:val="000000"/>
          <w:sz w:val="22"/>
          <w:szCs w:val="22"/>
        </w:rPr>
        <w:t xml:space="preserve"> v prípade</w:t>
      </w:r>
    </w:p>
    <w:p w14:paraId="76A66355" w14:textId="77777777" w:rsidR="00655623" w:rsidRDefault="00655623" w:rsidP="00C52E81">
      <w:pPr>
        <w:ind w:left="1418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ba)  závažného porušenia tejto zmluvy v zmysle článku II. Odsek 2 </w:t>
      </w:r>
    </w:p>
    <w:p w14:paraId="683D98BB" w14:textId="77777777" w:rsidR="00C52E81" w:rsidRPr="00C52E81" w:rsidRDefault="00C52E81" w:rsidP="00C52E81">
      <w:pPr>
        <w:ind w:left="1418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52E81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655623">
        <w:rPr>
          <w:rFonts w:asciiTheme="minorHAnsi" w:hAnsiTheme="minorHAnsi" w:cstheme="minorHAnsi"/>
          <w:color w:val="000000"/>
          <w:sz w:val="22"/>
          <w:szCs w:val="22"/>
        </w:rPr>
        <w:t>b</w:t>
      </w:r>
      <w:proofErr w:type="spellEnd"/>
      <w:r w:rsidRPr="00C52E81">
        <w:rPr>
          <w:rFonts w:asciiTheme="minorHAnsi" w:hAnsiTheme="minorHAnsi" w:cstheme="minorHAnsi"/>
          <w:color w:val="000000"/>
          <w:sz w:val="22"/>
          <w:szCs w:val="22"/>
        </w:rPr>
        <w:t xml:space="preserve">)  opakovaného porušovania ustanovení tejto zmluvy druhou zmluvnou stranou, </w:t>
      </w:r>
    </w:p>
    <w:p w14:paraId="1E192AA8" w14:textId="77777777" w:rsidR="00C52E81" w:rsidRPr="00C52E81" w:rsidRDefault="00C52E81" w:rsidP="00C52E81">
      <w:pPr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52E81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655623">
        <w:rPr>
          <w:rFonts w:asciiTheme="minorHAnsi" w:hAnsiTheme="minorHAnsi" w:cstheme="minorHAnsi"/>
          <w:color w:val="000000"/>
          <w:sz w:val="22"/>
          <w:szCs w:val="22"/>
        </w:rPr>
        <w:t>c</w:t>
      </w:r>
      <w:proofErr w:type="spellEnd"/>
      <w:r w:rsidRPr="00C52E81">
        <w:rPr>
          <w:rFonts w:asciiTheme="minorHAnsi" w:hAnsiTheme="minorHAnsi" w:cstheme="minorHAnsi"/>
          <w:color w:val="000000"/>
          <w:sz w:val="22"/>
          <w:szCs w:val="22"/>
        </w:rPr>
        <w:t>)  ak jedna so zmluvných strán zbankrotuje,</w:t>
      </w:r>
    </w:p>
    <w:p w14:paraId="46863803" w14:textId="77777777" w:rsidR="00C52E81" w:rsidRPr="00C52E81" w:rsidRDefault="00C52E81" w:rsidP="00C52E81">
      <w:pPr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52E81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655623">
        <w:rPr>
          <w:rFonts w:asciiTheme="minorHAnsi" w:hAnsiTheme="minorHAnsi" w:cstheme="minorHAnsi"/>
          <w:color w:val="000000"/>
          <w:sz w:val="22"/>
          <w:szCs w:val="22"/>
        </w:rPr>
        <w:t>d</w:t>
      </w:r>
      <w:proofErr w:type="spellEnd"/>
      <w:r w:rsidRPr="00C52E81">
        <w:rPr>
          <w:rFonts w:asciiTheme="minorHAnsi" w:hAnsiTheme="minorHAnsi" w:cstheme="minorHAnsi"/>
          <w:color w:val="000000"/>
          <w:sz w:val="22"/>
          <w:szCs w:val="22"/>
        </w:rPr>
        <w:t>)  ak na majetok jednej so zmluvných strán bude vyhlásený konkurz, alebo</w:t>
      </w:r>
    </w:p>
    <w:p w14:paraId="261FA1C9" w14:textId="77777777" w:rsidR="00C52E81" w:rsidRPr="00C52E81" w:rsidRDefault="00C52E81" w:rsidP="00C52E81">
      <w:pPr>
        <w:ind w:left="1276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52E81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655623">
        <w:rPr>
          <w:rFonts w:asciiTheme="minorHAnsi" w:hAnsiTheme="minorHAnsi" w:cstheme="minorHAnsi"/>
          <w:color w:val="000000"/>
          <w:sz w:val="22"/>
          <w:szCs w:val="22"/>
        </w:rPr>
        <w:t>e</w:t>
      </w:r>
      <w:proofErr w:type="spellEnd"/>
      <w:r w:rsidRPr="00C52E81">
        <w:rPr>
          <w:rFonts w:asciiTheme="minorHAnsi" w:hAnsiTheme="minorHAnsi" w:cstheme="minorHAnsi"/>
          <w:color w:val="000000"/>
          <w:sz w:val="22"/>
          <w:szCs w:val="22"/>
        </w:rPr>
        <w:t xml:space="preserve">) ak jedna zo zmluvných strán prevedie práva a záväzky zo zmluvy  na  tretiu stranu bez súhlasu druhej zmluvnej strany vopred. </w:t>
      </w:r>
    </w:p>
    <w:p w14:paraId="268E5591" w14:textId="77777777" w:rsidR="00C52E81" w:rsidRPr="00C52E81" w:rsidRDefault="005F7BDB" w:rsidP="00C52E81">
      <w:pPr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Odstúpenie od</w:t>
      </w:r>
      <w:r w:rsidR="00C52E81" w:rsidRPr="00C52E81">
        <w:rPr>
          <w:rFonts w:asciiTheme="minorHAnsi" w:hAnsiTheme="minorHAnsi" w:cstheme="minorHAnsi"/>
          <w:color w:val="000000"/>
          <w:sz w:val="22"/>
          <w:szCs w:val="22"/>
        </w:rPr>
        <w:t xml:space="preserve"> zmluvy nadobudne účinnosť dňom doručenia písomného oznámenia o ukončení zmluvy druhej zmluvnej strane na adresu uvedenú v čl. </w:t>
      </w:r>
      <w:r w:rsidR="00B122A6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C52E81" w:rsidRPr="00C52E81">
        <w:rPr>
          <w:rFonts w:asciiTheme="minorHAnsi" w:hAnsiTheme="minorHAnsi" w:cstheme="minorHAnsi"/>
          <w:color w:val="000000"/>
          <w:sz w:val="22"/>
          <w:szCs w:val="22"/>
        </w:rPr>
        <w:t>. V pochybnostiach sa má za to, že odstúpenie bolo doručené druhej zmluvnej strane tretí deň po jeho odoslaní</w:t>
      </w:r>
      <w:r>
        <w:rPr>
          <w:rFonts w:asciiTheme="minorHAnsi" w:hAnsiTheme="minorHAnsi" w:cstheme="minorHAnsi"/>
          <w:color w:val="000000"/>
          <w:sz w:val="22"/>
          <w:szCs w:val="22"/>
        </w:rPr>
        <w:t>. Na účel doručovania podľa tohto článku sa rozumie aj doručenie prostredníctvom elektronickej pošty.</w:t>
      </w:r>
      <w:r w:rsidR="00C52E81" w:rsidRPr="00C52E81">
        <w:rPr>
          <w:rFonts w:asciiTheme="minorHAnsi" w:hAnsiTheme="minorHAnsi" w:cstheme="minorHAnsi"/>
          <w:color w:val="000000"/>
          <w:sz w:val="22"/>
          <w:szCs w:val="22"/>
        </w:rPr>
        <w:t xml:space="preserve"> Obidve zmluvne strany akceptujú právo náhrady škody v takomto prípade.</w:t>
      </w:r>
    </w:p>
    <w:p w14:paraId="3D756255" w14:textId="77777777" w:rsidR="00C52E81" w:rsidRPr="00C52E81" w:rsidRDefault="00C52E81" w:rsidP="00C52E81">
      <w:pPr>
        <w:shd w:val="clear" w:color="auto" w:fill="FFFFFF"/>
        <w:spacing w:before="254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>2. Oznámenie o ukončení zmluvy alebo o odstúpení od zmluvy  musí byť zaslané písomne doporučene</w:t>
      </w:r>
      <w:r w:rsidRPr="00C52E8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91F2B15" w14:textId="77777777" w:rsidR="008131A1" w:rsidRDefault="008131A1" w:rsidP="00C52E81">
      <w:pPr>
        <w:spacing w:before="259"/>
        <w:ind w:left="67"/>
        <w:jc w:val="center"/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</w:pPr>
    </w:p>
    <w:p w14:paraId="4129FD00" w14:textId="738DFC91" w:rsidR="00C52E81" w:rsidRPr="00C52E81" w:rsidRDefault="00C52E81" w:rsidP="00C52E81">
      <w:pPr>
        <w:spacing w:before="259"/>
        <w:ind w:left="67"/>
        <w:jc w:val="center"/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  <w:t>XIII. Záverečné ustanovenia</w:t>
      </w:r>
    </w:p>
    <w:p w14:paraId="3BA65AA8" w14:textId="478BBE12" w:rsidR="005F4391" w:rsidRDefault="00C52E81" w:rsidP="00C52E81">
      <w:pPr>
        <w:spacing w:before="259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>1</w:t>
      </w:r>
      <w:r w:rsidR="005F4391">
        <w:t xml:space="preserve">. </w:t>
      </w:r>
      <w:r w:rsidR="005F4391" w:rsidRPr="005F4391">
        <w:rPr>
          <w:rFonts w:asciiTheme="minorHAnsi" w:hAnsiTheme="minorHAnsi" w:cstheme="minorHAnsi"/>
          <w:sz w:val="22"/>
          <w:szCs w:val="22"/>
        </w:rPr>
        <w:t>Zmluvné strany sa dohodli, že táto Zmluva je uzavretá jej podpisom a účinnosť tejto Zmluvy a povinnosti z nej vyplývajúce pre jej účastníkov nastanú iba v prípade (odkladacia podmienka) pozitívneho  výsledku administratívnej kontroly verejného obstarávania Riadiacim orgánom (RO) / Sprostredkovateľským orgánom (SO)</w:t>
      </w:r>
      <w:r w:rsidR="005F4391">
        <w:rPr>
          <w:rFonts w:asciiTheme="minorHAnsi" w:hAnsiTheme="minorHAnsi" w:cstheme="minorHAnsi"/>
          <w:sz w:val="22"/>
          <w:szCs w:val="22"/>
        </w:rPr>
        <w:t>.</w:t>
      </w:r>
      <w:r w:rsidR="005A4C8F">
        <w:rPr>
          <w:rFonts w:asciiTheme="minorHAnsi" w:hAnsiTheme="minorHAnsi" w:cstheme="minorHAnsi"/>
          <w:sz w:val="22"/>
          <w:szCs w:val="22"/>
        </w:rPr>
        <w:t xml:space="preserve"> </w:t>
      </w:r>
      <w:r w:rsidR="005A4C8F" w:rsidRPr="005A4C8F">
        <w:rPr>
          <w:rFonts w:asciiTheme="minorHAnsi" w:hAnsiTheme="minorHAnsi" w:cstheme="minorHAnsi"/>
          <w:sz w:val="22"/>
          <w:szCs w:val="22"/>
        </w:rPr>
        <w:t xml:space="preserve">Zmluva nadobudne účinnosť dňom doručenia správy z kontroly verejného obstarávania </w:t>
      </w:r>
      <w:r w:rsidR="005A4C8F">
        <w:rPr>
          <w:rFonts w:asciiTheme="minorHAnsi" w:hAnsiTheme="minorHAnsi" w:cstheme="minorHAnsi"/>
          <w:sz w:val="22"/>
          <w:szCs w:val="22"/>
        </w:rPr>
        <w:t>Kupujúcemu</w:t>
      </w:r>
      <w:r w:rsidR="005A4C8F" w:rsidRPr="005A4C8F">
        <w:rPr>
          <w:rFonts w:asciiTheme="minorHAnsi" w:hAnsiTheme="minorHAnsi" w:cstheme="minorHAnsi"/>
          <w:sz w:val="22"/>
          <w:szCs w:val="22"/>
        </w:rPr>
        <w:t xml:space="preserve"> s pozitívnym výsledkom administratívnej kontroly v zmysle predošlej vety, pričom o doručení správy z kontroly VO bude </w:t>
      </w:r>
      <w:r w:rsidR="005A4C8F">
        <w:rPr>
          <w:rFonts w:asciiTheme="minorHAnsi" w:hAnsiTheme="minorHAnsi" w:cstheme="minorHAnsi"/>
          <w:sz w:val="22"/>
          <w:szCs w:val="22"/>
        </w:rPr>
        <w:t>Kupujúci Predávajúceho</w:t>
      </w:r>
      <w:r w:rsidR="005A4C8F" w:rsidRPr="005A4C8F">
        <w:rPr>
          <w:rFonts w:asciiTheme="minorHAnsi" w:hAnsiTheme="minorHAnsi" w:cstheme="minorHAnsi"/>
          <w:sz w:val="22"/>
          <w:szCs w:val="22"/>
        </w:rPr>
        <w:t xml:space="preserve"> písomne info</w:t>
      </w:r>
      <w:r w:rsidR="005A4C8F">
        <w:rPr>
          <w:rFonts w:asciiTheme="minorHAnsi" w:hAnsiTheme="minorHAnsi" w:cstheme="minorHAnsi"/>
          <w:sz w:val="22"/>
          <w:szCs w:val="22"/>
        </w:rPr>
        <w:t>r</w:t>
      </w:r>
      <w:r w:rsidR="005A4C8F" w:rsidRPr="005A4C8F">
        <w:rPr>
          <w:rFonts w:asciiTheme="minorHAnsi" w:hAnsiTheme="minorHAnsi" w:cstheme="minorHAnsi"/>
          <w:sz w:val="22"/>
          <w:szCs w:val="22"/>
        </w:rPr>
        <w:t>movať.</w:t>
      </w:r>
      <w:r w:rsidR="005F4391">
        <w:rPr>
          <w:rFonts w:asciiTheme="minorHAnsi" w:hAnsiTheme="minorHAnsi" w:cstheme="minorHAnsi"/>
          <w:sz w:val="22"/>
          <w:szCs w:val="22"/>
        </w:rPr>
        <w:t xml:space="preserve"> </w:t>
      </w:r>
      <w:r w:rsidR="005F4391" w:rsidRPr="005F4391">
        <w:rPr>
          <w:rFonts w:asciiTheme="minorHAnsi" w:hAnsiTheme="minorHAnsi" w:cstheme="minorHAnsi"/>
          <w:sz w:val="22"/>
          <w:szCs w:val="22"/>
        </w:rPr>
        <w:t>V prípade záporného výsledku administratívnej kontroly tejto Zmluvy Poskytovateľom NFP sa táto Zmluva od počiatku zrušuje.</w:t>
      </w:r>
    </w:p>
    <w:p w14:paraId="449A9A98" w14:textId="57964A1F" w:rsidR="00C52E81" w:rsidRPr="00C52E81" w:rsidRDefault="00C52E81" w:rsidP="00C52E81">
      <w:pPr>
        <w:spacing w:before="259"/>
        <w:jc w:val="both"/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</w:pPr>
      <w:r w:rsidRPr="00C52E81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2. Meniť alebo dopĺňať obsah tejto zmluvy je možné len formou písomných dodatkov, ktoré budú platné, ak budú riadne potvrdené a podpísané oprávnenými zástupcami oboch zmluvných strán. </w:t>
      </w:r>
    </w:p>
    <w:p w14:paraId="7A29A0EB" w14:textId="77777777" w:rsidR="00C52E81" w:rsidRPr="00C52E81" w:rsidRDefault="00C52E81" w:rsidP="00C52E81">
      <w:pPr>
        <w:spacing w:before="259"/>
        <w:jc w:val="both"/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</w:pPr>
      <w:r w:rsidRPr="00C52E81">
        <w:rPr>
          <w:rFonts w:asciiTheme="minorHAnsi" w:eastAsia="Arial" w:hAnsiTheme="minorHAnsi" w:cstheme="minorHAnsi"/>
          <w:sz w:val="22"/>
          <w:szCs w:val="22"/>
        </w:rPr>
        <w:t>3. Zmluvné strany sa dohodli na tom, že v prípade rozporov ohľadne zmeny alebo zrušenia záväzku vyplývajúceho z tejto zmluvy, jedna zo strán požiada o rozhodnutie súd.</w:t>
      </w:r>
    </w:p>
    <w:p w14:paraId="2A0F5733" w14:textId="77777777" w:rsidR="00C52E81" w:rsidRPr="00C52E81" w:rsidRDefault="00C52E81" w:rsidP="00C52E81">
      <w:pPr>
        <w:spacing w:before="259"/>
        <w:jc w:val="both"/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sz w:val="22"/>
          <w:szCs w:val="22"/>
        </w:rPr>
        <w:t>4. Táto zmluva sa riadi platným slovenským zákonom č. 513/1991 Zb., Obchodného zákonníka, v znení neskorších predpisov, s vylúčením dopadu Viedenského dohovoru OSN o medzinárodnej kúpe tovaru zo dňa 11.4.1980.</w:t>
      </w:r>
      <w:r w:rsidRPr="00C52E8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99114DF" w14:textId="77777777" w:rsidR="00C52E81" w:rsidRPr="00C52E81" w:rsidRDefault="00C52E81" w:rsidP="00C52E81">
      <w:pPr>
        <w:spacing w:before="259"/>
        <w:jc w:val="both"/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color w:val="000000"/>
          <w:sz w:val="22"/>
          <w:szCs w:val="22"/>
        </w:rPr>
        <w:t xml:space="preserve">5. Zmluvné strany súhlasia so spracúvaním osobných údajov uvedených v zmluve za podmienok v zmysle zákona č. 428/2002 Z. z. o ochrane osobných údajov. </w:t>
      </w:r>
    </w:p>
    <w:p w14:paraId="3DDA8495" w14:textId="77777777" w:rsidR="00C52E81" w:rsidRPr="00C52E81" w:rsidRDefault="00C52E81" w:rsidP="00C52E81">
      <w:pPr>
        <w:spacing w:before="259"/>
        <w:jc w:val="both"/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color w:val="000000"/>
          <w:sz w:val="22"/>
          <w:szCs w:val="22"/>
        </w:rPr>
        <w:t xml:space="preserve">6. Zmluvné strany  prehlasujú, že s obsahom zmluvy sa dôkladne oboznámili, porozumeli jej obsahu a prehlasujú, že </w:t>
      </w:r>
      <w:r w:rsidRPr="00C52E81">
        <w:rPr>
          <w:rFonts w:asciiTheme="minorHAnsi" w:hAnsiTheme="minorHAnsi" w:cstheme="minorHAnsi"/>
          <w:sz w:val="22"/>
          <w:szCs w:val="22"/>
        </w:rPr>
        <w:t>táto nebola uzatvorená v tiesni ani za inak nevýhodných podmienok</w:t>
      </w:r>
      <w:r w:rsidRPr="00C52E81">
        <w:rPr>
          <w:rFonts w:asciiTheme="minorHAnsi" w:hAnsiTheme="minorHAnsi" w:cstheme="minorHAnsi"/>
          <w:color w:val="000000"/>
          <w:sz w:val="22"/>
          <w:szCs w:val="22"/>
        </w:rPr>
        <w:t xml:space="preserve"> a že ju uzatvárajú zo slobodnej vôle a bez nátlaku, čo potvrdzujú vlastnoručnými podpismi.</w:t>
      </w:r>
    </w:p>
    <w:p w14:paraId="031D0C3E" w14:textId="77777777" w:rsidR="00C52E81" w:rsidRPr="00C52E81" w:rsidRDefault="00C52E81" w:rsidP="00C52E81">
      <w:pPr>
        <w:spacing w:before="259"/>
        <w:jc w:val="both"/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</w:pPr>
      <w:r w:rsidRPr="00C52E81">
        <w:rPr>
          <w:rFonts w:asciiTheme="minorHAnsi" w:eastAsia="Arial" w:hAnsiTheme="minorHAnsi" w:cstheme="minorHAnsi"/>
          <w:sz w:val="22"/>
          <w:szCs w:val="22"/>
        </w:rPr>
        <w:t>7. Neoddeliteľnou súčasťou tejto zmluvy sú prílohy:</w:t>
      </w:r>
    </w:p>
    <w:p w14:paraId="0C6B5E46" w14:textId="77777777" w:rsidR="00C52E81" w:rsidRDefault="00C52E81" w:rsidP="00C52E81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ar-SA"/>
        </w:rPr>
      </w:pPr>
      <w:r w:rsidRPr="00C52E81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- č.1 </w:t>
      </w:r>
      <w:r w:rsidRPr="009B3001">
        <w:rPr>
          <w:rFonts w:asciiTheme="minorHAnsi" w:eastAsia="Arial" w:hAnsiTheme="minorHAnsi" w:cstheme="minorHAnsi"/>
          <w:bCs/>
          <w:color w:val="000000"/>
          <w:sz w:val="22"/>
          <w:szCs w:val="22"/>
          <w:lang w:eastAsia="ar-SA"/>
        </w:rPr>
        <w:t>Technick</w:t>
      </w:r>
      <w:r w:rsidR="009B3001" w:rsidRPr="009B3001">
        <w:rPr>
          <w:rFonts w:asciiTheme="minorHAnsi" w:eastAsia="Arial" w:hAnsiTheme="minorHAnsi" w:cstheme="minorHAnsi"/>
          <w:bCs/>
          <w:color w:val="000000"/>
          <w:sz w:val="22"/>
          <w:szCs w:val="22"/>
          <w:lang w:eastAsia="ar-SA"/>
        </w:rPr>
        <w:t>á</w:t>
      </w:r>
      <w:r w:rsidRPr="009B3001">
        <w:rPr>
          <w:rFonts w:asciiTheme="minorHAnsi" w:eastAsia="Arial" w:hAnsiTheme="minorHAnsi" w:cstheme="minorHAnsi"/>
          <w:bCs/>
          <w:color w:val="000000"/>
          <w:sz w:val="22"/>
          <w:szCs w:val="22"/>
          <w:lang w:eastAsia="ar-SA"/>
        </w:rPr>
        <w:t xml:space="preserve"> špecifikáci</w:t>
      </w:r>
      <w:r w:rsidR="009B3001" w:rsidRPr="009B3001">
        <w:rPr>
          <w:rFonts w:asciiTheme="minorHAnsi" w:eastAsia="Arial" w:hAnsiTheme="minorHAnsi" w:cstheme="minorHAnsi"/>
          <w:bCs/>
          <w:color w:val="000000"/>
          <w:sz w:val="22"/>
          <w:szCs w:val="22"/>
          <w:lang w:eastAsia="ar-SA"/>
        </w:rPr>
        <w:t>a</w:t>
      </w:r>
      <w:r w:rsidRPr="00C52E81">
        <w:rPr>
          <w:rFonts w:asciiTheme="minorHAnsi" w:eastAsia="Arial" w:hAnsiTheme="minorHAnsi" w:cstheme="minorHAnsi"/>
          <w:color w:val="000000"/>
          <w:sz w:val="22"/>
          <w:szCs w:val="22"/>
          <w:lang w:eastAsia="ar-SA"/>
        </w:rPr>
        <w:t xml:space="preserve"> predmetu tejto kúpnej zmluvy v zmysle čl. </w:t>
      </w:r>
      <w:r w:rsidR="00B122A6">
        <w:rPr>
          <w:rFonts w:asciiTheme="minorHAnsi" w:eastAsia="Arial" w:hAnsiTheme="minorHAnsi" w:cstheme="minorHAnsi"/>
          <w:color w:val="000000"/>
          <w:sz w:val="22"/>
          <w:szCs w:val="22"/>
          <w:lang w:eastAsia="ar-SA"/>
        </w:rPr>
        <w:t>I</w:t>
      </w:r>
      <w:r w:rsidR="00B70D7A">
        <w:rPr>
          <w:rFonts w:asciiTheme="minorHAnsi" w:eastAsia="Arial" w:hAnsiTheme="minorHAnsi" w:cstheme="minorHAnsi"/>
          <w:color w:val="000000"/>
          <w:sz w:val="22"/>
          <w:szCs w:val="22"/>
          <w:lang w:eastAsia="ar-SA"/>
        </w:rPr>
        <w:t>.,</w:t>
      </w:r>
      <w:r w:rsidRPr="00C52E81">
        <w:rPr>
          <w:rFonts w:asciiTheme="minorHAnsi" w:eastAsia="Arial" w:hAnsiTheme="minorHAnsi" w:cstheme="minorHAnsi"/>
          <w:color w:val="000000"/>
          <w:sz w:val="22"/>
          <w:szCs w:val="22"/>
          <w:lang w:eastAsia="ar-SA"/>
        </w:rPr>
        <w:t xml:space="preserve"> bod 1</w:t>
      </w:r>
      <w:r w:rsidR="00B70D7A">
        <w:rPr>
          <w:rFonts w:asciiTheme="minorHAnsi" w:eastAsia="Arial" w:hAnsiTheme="minorHAnsi" w:cstheme="minorHAnsi"/>
          <w:color w:val="000000"/>
          <w:sz w:val="22"/>
          <w:szCs w:val="22"/>
          <w:lang w:eastAsia="ar-SA"/>
        </w:rPr>
        <w:t>, bod 2</w:t>
      </w:r>
    </w:p>
    <w:p w14:paraId="0E0C5C4E" w14:textId="77777777" w:rsidR="009B3001" w:rsidRDefault="009B3001" w:rsidP="00C52E81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ar-SA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  <w:lang w:eastAsia="ar-SA"/>
        </w:rPr>
        <w:t>- č.2 Cenová ponuka na úrovni výkaz výmer</w:t>
      </w:r>
    </w:p>
    <w:p w14:paraId="0B3DE1A4" w14:textId="77777777" w:rsidR="009B3001" w:rsidRDefault="009B3001" w:rsidP="00C52E81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ar-SA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  <w:lang w:eastAsia="ar-SA"/>
        </w:rPr>
        <w:t>- č.3 Čestné prehlásenie o subdodávateľoch</w:t>
      </w:r>
    </w:p>
    <w:p w14:paraId="6005F57B" w14:textId="402A922B" w:rsidR="00C52E81" w:rsidRPr="00C52E81" w:rsidRDefault="00C52E81" w:rsidP="00C52E81">
      <w:pPr>
        <w:spacing w:before="25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52E81">
        <w:rPr>
          <w:rFonts w:asciiTheme="minorHAnsi" w:eastAsia="Arial" w:hAnsiTheme="minorHAnsi" w:cstheme="minorHAnsi"/>
          <w:color w:val="000000"/>
          <w:sz w:val="22"/>
          <w:szCs w:val="22"/>
          <w:lang w:eastAsia="ar-SA"/>
        </w:rPr>
        <w:t>8. Zmluva je vyhotovená v </w:t>
      </w:r>
      <w:r w:rsidR="00CC01ED">
        <w:rPr>
          <w:rFonts w:asciiTheme="minorHAnsi" w:eastAsia="Arial" w:hAnsiTheme="minorHAnsi" w:cstheme="minorHAnsi"/>
          <w:color w:val="000000"/>
          <w:sz w:val="22"/>
          <w:szCs w:val="22"/>
          <w:lang w:eastAsia="ar-SA"/>
        </w:rPr>
        <w:t>4</w:t>
      </w:r>
      <w:r w:rsidRPr="00C52E81">
        <w:rPr>
          <w:rFonts w:asciiTheme="minorHAnsi" w:eastAsia="Arial" w:hAnsiTheme="minorHAnsi" w:cstheme="minorHAnsi"/>
          <w:color w:val="000000"/>
          <w:sz w:val="22"/>
          <w:szCs w:val="22"/>
          <w:lang w:eastAsia="ar-SA"/>
        </w:rPr>
        <w:t xml:space="preserve"> vyhotoveniach, z ktorých </w:t>
      </w:r>
      <w:r w:rsidR="00CC01ED">
        <w:rPr>
          <w:rFonts w:asciiTheme="minorHAnsi" w:eastAsia="Arial" w:hAnsiTheme="minorHAnsi" w:cstheme="minorHAnsi"/>
          <w:color w:val="000000"/>
          <w:sz w:val="22"/>
          <w:szCs w:val="22"/>
          <w:lang w:eastAsia="ar-SA"/>
        </w:rPr>
        <w:t>tri</w:t>
      </w:r>
      <w:r w:rsidRPr="00C52E81">
        <w:rPr>
          <w:rFonts w:asciiTheme="minorHAnsi" w:eastAsia="Arial" w:hAnsiTheme="minorHAnsi" w:cstheme="minorHAnsi"/>
          <w:color w:val="000000"/>
          <w:sz w:val="22"/>
          <w:szCs w:val="22"/>
          <w:lang w:eastAsia="ar-SA"/>
        </w:rPr>
        <w:t xml:space="preserve"> vyhotovenia si ponechá kupujúci </w:t>
      </w:r>
      <w:r w:rsidRPr="00C52E81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CC01ED">
        <w:rPr>
          <w:rFonts w:asciiTheme="minorHAnsi" w:hAnsiTheme="minorHAnsi" w:cstheme="minorHAnsi"/>
          <w:color w:val="000000"/>
          <w:sz w:val="22"/>
          <w:szCs w:val="22"/>
        </w:rPr>
        <w:t>jedno</w:t>
      </w:r>
      <w:r w:rsidRPr="00C52E81">
        <w:rPr>
          <w:rFonts w:asciiTheme="minorHAnsi" w:hAnsiTheme="minorHAnsi" w:cstheme="minorHAnsi"/>
          <w:color w:val="000000"/>
          <w:sz w:val="22"/>
          <w:szCs w:val="22"/>
        </w:rPr>
        <w:t xml:space="preserve"> vyhotoveni</w:t>
      </w:r>
      <w:r w:rsidR="00CC01ED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C52E81">
        <w:rPr>
          <w:rFonts w:asciiTheme="minorHAnsi" w:hAnsiTheme="minorHAnsi" w:cstheme="minorHAnsi"/>
          <w:color w:val="000000"/>
          <w:sz w:val="22"/>
          <w:szCs w:val="22"/>
        </w:rPr>
        <w:t xml:space="preserve"> predávajúci.</w:t>
      </w:r>
    </w:p>
    <w:p w14:paraId="5E12FA80" w14:textId="77777777" w:rsidR="008748C9" w:rsidRDefault="008748C9" w:rsidP="00C52E81">
      <w:pPr>
        <w:tabs>
          <w:tab w:val="left" w:pos="422"/>
        </w:tabs>
        <w:spacing w:before="240" w:line="254" w:lineRule="auto"/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</w:pPr>
    </w:p>
    <w:p w14:paraId="11E9957F" w14:textId="77777777" w:rsidR="008131A1" w:rsidRDefault="008131A1" w:rsidP="00C52E81">
      <w:pPr>
        <w:tabs>
          <w:tab w:val="left" w:pos="422"/>
        </w:tabs>
        <w:spacing w:before="240" w:line="254" w:lineRule="auto"/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</w:pPr>
    </w:p>
    <w:p w14:paraId="2783E081" w14:textId="43042AC5" w:rsidR="00C52E81" w:rsidRPr="00C52E81" w:rsidRDefault="00C52E81" w:rsidP="00C52E81">
      <w:pPr>
        <w:tabs>
          <w:tab w:val="left" w:pos="422"/>
        </w:tabs>
        <w:spacing w:before="240" w:line="254" w:lineRule="auto"/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>V Slovenskej Ľupči, dňa .........................</w:t>
      </w:r>
      <w:r w:rsidRPr="00C52E81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ab/>
      </w:r>
      <w:r w:rsidRPr="00C52E81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ab/>
      </w:r>
      <w:r w:rsidR="008748C9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 xml:space="preserve">                 </w:t>
      </w:r>
      <w:r w:rsidRPr="00C52E81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>V..............................., dňa.......................</w:t>
      </w:r>
    </w:p>
    <w:p w14:paraId="6F12D18E" w14:textId="708999D5" w:rsidR="00C52E81" w:rsidRPr="00C52E81" w:rsidRDefault="00C52E81" w:rsidP="00C52E81">
      <w:pPr>
        <w:tabs>
          <w:tab w:val="left" w:pos="422"/>
        </w:tabs>
        <w:spacing w:before="240" w:line="254" w:lineRule="auto"/>
        <w:jc w:val="both"/>
        <w:rPr>
          <w:rFonts w:asciiTheme="minorHAnsi" w:hAnsiTheme="minorHAnsi" w:cstheme="minorHAnsi"/>
          <w:b/>
          <w:color w:val="000000"/>
          <w:spacing w:val="-4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b/>
          <w:color w:val="000000"/>
          <w:spacing w:val="-4"/>
          <w:sz w:val="22"/>
          <w:szCs w:val="22"/>
          <w:shd w:val="clear" w:color="auto" w:fill="FFFFFF"/>
        </w:rPr>
        <w:t>Za k</w:t>
      </w:r>
      <w:r w:rsidR="008748C9">
        <w:rPr>
          <w:rFonts w:asciiTheme="minorHAnsi" w:hAnsiTheme="minorHAnsi" w:cstheme="minorHAnsi"/>
          <w:b/>
          <w:color w:val="000000"/>
          <w:spacing w:val="-4"/>
          <w:sz w:val="22"/>
          <w:szCs w:val="22"/>
          <w:shd w:val="clear" w:color="auto" w:fill="FFFFFF"/>
        </w:rPr>
        <w:t>u</w:t>
      </w:r>
      <w:r w:rsidRPr="00C52E81">
        <w:rPr>
          <w:rFonts w:asciiTheme="minorHAnsi" w:hAnsiTheme="minorHAnsi" w:cstheme="minorHAnsi"/>
          <w:b/>
          <w:color w:val="000000"/>
          <w:spacing w:val="-4"/>
          <w:sz w:val="22"/>
          <w:szCs w:val="22"/>
          <w:shd w:val="clear" w:color="auto" w:fill="FFFFFF"/>
        </w:rPr>
        <w:t>pujúceho</w:t>
      </w:r>
      <w:r w:rsidRPr="00C52E81">
        <w:rPr>
          <w:rFonts w:asciiTheme="minorHAnsi" w:hAnsiTheme="minorHAnsi" w:cstheme="minorHAnsi"/>
          <w:b/>
          <w:color w:val="000000"/>
          <w:spacing w:val="-4"/>
          <w:sz w:val="22"/>
          <w:szCs w:val="22"/>
          <w:shd w:val="clear" w:color="auto" w:fill="FFFFFF"/>
        </w:rPr>
        <w:tab/>
      </w:r>
      <w:r w:rsidRPr="00C52E81">
        <w:rPr>
          <w:rFonts w:asciiTheme="minorHAnsi" w:hAnsiTheme="minorHAnsi" w:cstheme="minorHAnsi"/>
          <w:b/>
          <w:color w:val="000000"/>
          <w:spacing w:val="-4"/>
          <w:sz w:val="22"/>
          <w:szCs w:val="22"/>
          <w:shd w:val="clear" w:color="auto" w:fill="FFFFFF"/>
        </w:rPr>
        <w:tab/>
      </w:r>
      <w:r w:rsidRPr="00C52E81">
        <w:rPr>
          <w:rFonts w:asciiTheme="minorHAnsi" w:hAnsiTheme="minorHAnsi" w:cstheme="minorHAnsi"/>
          <w:b/>
          <w:color w:val="000000"/>
          <w:spacing w:val="-4"/>
          <w:sz w:val="22"/>
          <w:szCs w:val="22"/>
          <w:shd w:val="clear" w:color="auto" w:fill="FFFFFF"/>
        </w:rPr>
        <w:tab/>
      </w:r>
      <w:r w:rsidRPr="00C52E81">
        <w:rPr>
          <w:rFonts w:asciiTheme="minorHAnsi" w:hAnsiTheme="minorHAnsi" w:cstheme="minorHAnsi"/>
          <w:b/>
          <w:color w:val="000000"/>
          <w:spacing w:val="-4"/>
          <w:sz w:val="22"/>
          <w:szCs w:val="22"/>
          <w:shd w:val="clear" w:color="auto" w:fill="FFFFFF"/>
        </w:rPr>
        <w:tab/>
      </w:r>
      <w:r w:rsidRPr="00C52E81">
        <w:rPr>
          <w:rFonts w:asciiTheme="minorHAnsi" w:hAnsiTheme="minorHAnsi" w:cstheme="minorHAnsi"/>
          <w:b/>
          <w:color w:val="000000"/>
          <w:spacing w:val="-4"/>
          <w:sz w:val="22"/>
          <w:szCs w:val="22"/>
          <w:shd w:val="clear" w:color="auto" w:fill="FFFFFF"/>
        </w:rPr>
        <w:tab/>
      </w:r>
      <w:r w:rsidR="008748C9">
        <w:rPr>
          <w:rFonts w:asciiTheme="minorHAnsi" w:hAnsiTheme="minorHAnsi" w:cstheme="minorHAnsi"/>
          <w:b/>
          <w:color w:val="000000"/>
          <w:spacing w:val="-4"/>
          <w:sz w:val="22"/>
          <w:szCs w:val="22"/>
          <w:shd w:val="clear" w:color="auto" w:fill="FFFFFF"/>
        </w:rPr>
        <w:t xml:space="preserve">                  </w:t>
      </w:r>
      <w:r w:rsidRPr="00C52E81">
        <w:rPr>
          <w:rFonts w:asciiTheme="minorHAnsi" w:hAnsiTheme="minorHAnsi" w:cstheme="minorHAnsi"/>
          <w:b/>
          <w:color w:val="000000"/>
          <w:spacing w:val="-4"/>
          <w:sz w:val="22"/>
          <w:szCs w:val="22"/>
          <w:shd w:val="clear" w:color="auto" w:fill="FFFFFF"/>
        </w:rPr>
        <w:t>Za predávajúceho</w:t>
      </w:r>
    </w:p>
    <w:p w14:paraId="3FFE2979" w14:textId="77777777" w:rsidR="00C52E81" w:rsidRPr="00C52E81" w:rsidRDefault="00C52E81" w:rsidP="00C52E81">
      <w:pPr>
        <w:tabs>
          <w:tab w:val="left" w:pos="422"/>
        </w:tabs>
        <w:spacing w:line="254" w:lineRule="auto"/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</w:pPr>
    </w:p>
    <w:p w14:paraId="0A92ABFD" w14:textId="77777777" w:rsidR="00C52E81" w:rsidRPr="00C52E81" w:rsidRDefault="00C52E81" w:rsidP="00C52E81">
      <w:pPr>
        <w:tabs>
          <w:tab w:val="left" w:pos="422"/>
        </w:tabs>
        <w:spacing w:line="254" w:lineRule="auto"/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</w:pPr>
    </w:p>
    <w:p w14:paraId="37DCC4EE" w14:textId="41ADBA7C" w:rsidR="00C52E81" w:rsidRPr="00C52E81" w:rsidRDefault="00C52E81" w:rsidP="00C52E81">
      <w:pPr>
        <w:tabs>
          <w:tab w:val="left" w:pos="422"/>
        </w:tabs>
        <w:spacing w:line="254" w:lineRule="auto"/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  <w:r w:rsidRPr="00C52E81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 xml:space="preserve">                          </w:t>
      </w:r>
      <w:r w:rsidR="00717732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 xml:space="preserve"> </w:t>
      </w:r>
      <w:r w:rsidR="008748C9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 xml:space="preserve">                  </w:t>
      </w:r>
      <w:r w:rsidR="00717732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 xml:space="preserve"> </w:t>
      </w:r>
      <w:r w:rsidRPr="00C52E81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 xml:space="preserve"> </w:t>
      </w:r>
      <w:r w:rsidRPr="00C52E81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</w:p>
    <w:p w14:paraId="2B7BA4E5" w14:textId="29F5245A" w:rsidR="00717732" w:rsidRPr="00157491" w:rsidRDefault="00C52E81" w:rsidP="00717732">
      <w:pPr>
        <w:tabs>
          <w:tab w:val="left" w:pos="422"/>
        </w:tabs>
        <w:spacing w:line="254" w:lineRule="auto"/>
        <w:jc w:val="both"/>
        <w:rPr>
          <w:rFonts w:ascii="Calibri" w:hAnsi="Calibri" w:cs="Calibri"/>
          <w:color w:val="000000"/>
          <w:spacing w:val="-4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 xml:space="preserve">Ing. Martin </w:t>
      </w:r>
      <w:proofErr w:type="spellStart"/>
      <w:r w:rsidRPr="00C52E81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>Šurka</w:t>
      </w:r>
      <w:proofErr w:type="spellEnd"/>
      <w:r w:rsidR="00717732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ab/>
      </w:r>
      <w:r w:rsidR="00717732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ab/>
      </w:r>
      <w:r w:rsidR="00717732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ab/>
      </w:r>
      <w:r w:rsidR="00717732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ab/>
      </w:r>
      <w:r w:rsidR="00717732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ab/>
      </w:r>
      <w:r w:rsidR="00717732">
        <w:rPr>
          <w:rFonts w:ascii="Calibri" w:hAnsi="Calibri" w:cs="Calibri"/>
          <w:color w:val="000000"/>
          <w:spacing w:val="-4"/>
          <w:sz w:val="22"/>
          <w:szCs w:val="22"/>
          <w:shd w:val="clear" w:color="auto" w:fill="FFFFFF"/>
        </w:rPr>
        <w:t xml:space="preserve"> </w:t>
      </w:r>
    </w:p>
    <w:p w14:paraId="4171B524" w14:textId="3C80503C" w:rsidR="00B70D7A" w:rsidRPr="00C52E81" w:rsidRDefault="00B70D7A" w:rsidP="00C52E81">
      <w:pPr>
        <w:tabs>
          <w:tab w:val="left" w:pos="422"/>
        </w:tabs>
        <w:spacing w:line="254" w:lineRule="auto"/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 xml:space="preserve">SL SLOVAKIA, </w:t>
      </w:r>
      <w:proofErr w:type="spellStart"/>
      <w:r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>a.s</w:t>
      </w:r>
      <w:proofErr w:type="spellEnd"/>
      <w:r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>.</w:t>
      </w:r>
      <w:r w:rsidR="00717732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ab/>
      </w:r>
      <w:r w:rsidR="00717732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ab/>
      </w:r>
      <w:r w:rsidR="00717732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ab/>
      </w:r>
      <w:r w:rsidR="00717732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ab/>
      </w:r>
      <w:r w:rsidR="00717732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ab/>
      </w:r>
    </w:p>
    <w:p w14:paraId="423EF8A6" w14:textId="2192E8D6" w:rsidR="00717732" w:rsidRPr="00157491" w:rsidRDefault="00C52E81" w:rsidP="00717732">
      <w:pPr>
        <w:tabs>
          <w:tab w:val="left" w:pos="422"/>
        </w:tabs>
        <w:spacing w:line="254" w:lineRule="auto"/>
        <w:jc w:val="both"/>
        <w:rPr>
          <w:rFonts w:ascii="Calibri" w:hAnsi="Calibri" w:cs="Calibri"/>
          <w:color w:val="000000"/>
          <w:spacing w:val="-4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 xml:space="preserve">predseda predstavenstva         </w:t>
      </w:r>
      <w:r w:rsidR="00717732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ab/>
      </w:r>
      <w:r w:rsidR="00717732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ab/>
      </w:r>
      <w:r w:rsidR="00717732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ab/>
      </w:r>
      <w:r w:rsidR="00717732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ab/>
      </w:r>
    </w:p>
    <w:p w14:paraId="04D5D897" w14:textId="77777777" w:rsidR="00C52E81" w:rsidRPr="00C52E81" w:rsidRDefault="00C52E81" w:rsidP="00C52E81">
      <w:pPr>
        <w:tabs>
          <w:tab w:val="left" w:pos="422"/>
        </w:tabs>
        <w:spacing w:line="254" w:lineRule="auto"/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</w:pPr>
    </w:p>
    <w:p w14:paraId="1AE2DBFE" w14:textId="77777777" w:rsidR="00C52E81" w:rsidRPr="00C52E81" w:rsidRDefault="00C52E81" w:rsidP="00C52E81">
      <w:pPr>
        <w:tabs>
          <w:tab w:val="left" w:pos="422"/>
        </w:tabs>
        <w:spacing w:line="254" w:lineRule="auto"/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 xml:space="preserve">                                  </w:t>
      </w:r>
    </w:p>
    <w:p w14:paraId="14701C16" w14:textId="4D6E247D" w:rsidR="00C058A4" w:rsidRDefault="00C058A4" w:rsidP="00C52E81">
      <w:pPr>
        <w:tabs>
          <w:tab w:val="left" w:pos="422"/>
        </w:tabs>
        <w:spacing w:line="254" w:lineRule="auto"/>
        <w:jc w:val="both"/>
        <w:rPr>
          <w:rFonts w:asciiTheme="minorHAnsi" w:hAnsiTheme="minorHAnsi" w:cstheme="minorHAnsi"/>
          <w:b/>
          <w:color w:val="000000"/>
          <w:spacing w:val="-4"/>
          <w:sz w:val="22"/>
          <w:szCs w:val="22"/>
          <w:shd w:val="clear" w:color="auto" w:fill="FFFFFF"/>
        </w:rPr>
      </w:pPr>
    </w:p>
    <w:p w14:paraId="157AAC06" w14:textId="1E262924" w:rsidR="00F66B9D" w:rsidRDefault="00F66B9D" w:rsidP="00C52E81">
      <w:pPr>
        <w:tabs>
          <w:tab w:val="left" w:pos="422"/>
        </w:tabs>
        <w:spacing w:line="254" w:lineRule="auto"/>
        <w:jc w:val="both"/>
        <w:rPr>
          <w:rFonts w:asciiTheme="minorHAnsi" w:hAnsiTheme="minorHAnsi" w:cstheme="minorHAnsi"/>
          <w:b/>
          <w:color w:val="000000"/>
          <w:spacing w:val="-4"/>
          <w:sz w:val="22"/>
          <w:szCs w:val="22"/>
          <w:shd w:val="clear" w:color="auto" w:fill="FFFFFF"/>
        </w:rPr>
      </w:pPr>
    </w:p>
    <w:p w14:paraId="3904FE14" w14:textId="0F94215B" w:rsidR="00F66B9D" w:rsidRDefault="00F66B9D" w:rsidP="00C52E81">
      <w:pPr>
        <w:tabs>
          <w:tab w:val="left" w:pos="422"/>
        </w:tabs>
        <w:spacing w:line="254" w:lineRule="auto"/>
        <w:jc w:val="both"/>
        <w:rPr>
          <w:rFonts w:asciiTheme="minorHAnsi" w:hAnsiTheme="minorHAnsi" w:cstheme="minorHAnsi"/>
          <w:b/>
          <w:color w:val="000000"/>
          <w:spacing w:val="-4"/>
          <w:sz w:val="22"/>
          <w:szCs w:val="22"/>
          <w:shd w:val="clear" w:color="auto" w:fill="FFFFFF"/>
        </w:rPr>
      </w:pPr>
    </w:p>
    <w:p w14:paraId="40D05C9A" w14:textId="147D50CC" w:rsidR="00F66B9D" w:rsidRDefault="00F66B9D" w:rsidP="00C52E81">
      <w:pPr>
        <w:tabs>
          <w:tab w:val="left" w:pos="422"/>
        </w:tabs>
        <w:spacing w:line="254" w:lineRule="auto"/>
        <w:jc w:val="both"/>
        <w:rPr>
          <w:rFonts w:asciiTheme="minorHAnsi" w:hAnsiTheme="minorHAnsi" w:cstheme="minorHAnsi"/>
          <w:b/>
          <w:color w:val="000000"/>
          <w:spacing w:val="-4"/>
          <w:sz w:val="22"/>
          <w:szCs w:val="22"/>
          <w:shd w:val="clear" w:color="auto" w:fill="FFFFFF"/>
        </w:rPr>
      </w:pPr>
    </w:p>
    <w:p w14:paraId="26915536" w14:textId="307ECDD0" w:rsidR="00F66B9D" w:rsidRDefault="00F66B9D" w:rsidP="00C52E81">
      <w:pPr>
        <w:tabs>
          <w:tab w:val="left" w:pos="422"/>
        </w:tabs>
        <w:spacing w:line="254" w:lineRule="auto"/>
        <w:jc w:val="both"/>
        <w:rPr>
          <w:rFonts w:asciiTheme="minorHAnsi" w:hAnsiTheme="minorHAnsi" w:cstheme="minorHAnsi"/>
          <w:b/>
          <w:color w:val="000000"/>
          <w:spacing w:val="-4"/>
          <w:sz w:val="22"/>
          <w:szCs w:val="22"/>
          <w:shd w:val="clear" w:color="auto" w:fill="FFFFFF"/>
        </w:rPr>
      </w:pPr>
    </w:p>
    <w:p w14:paraId="0BAA6C33" w14:textId="77777777" w:rsidR="00F66B9D" w:rsidRDefault="00F66B9D" w:rsidP="00C52E81">
      <w:pPr>
        <w:tabs>
          <w:tab w:val="left" w:pos="422"/>
        </w:tabs>
        <w:spacing w:line="254" w:lineRule="auto"/>
        <w:jc w:val="both"/>
        <w:rPr>
          <w:rFonts w:asciiTheme="minorHAnsi" w:hAnsiTheme="minorHAnsi" w:cstheme="minorHAnsi"/>
          <w:b/>
          <w:color w:val="000000"/>
          <w:spacing w:val="-4"/>
          <w:sz w:val="22"/>
          <w:szCs w:val="22"/>
          <w:shd w:val="clear" w:color="auto" w:fill="FFFFFF"/>
        </w:rPr>
      </w:pPr>
    </w:p>
    <w:p w14:paraId="3047DCE0" w14:textId="627743C7" w:rsidR="00C52E81" w:rsidRDefault="00C52E81" w:rsidP="00C52E81">
      <w:pPr>
        <w:tabs>
          <w:tab w:val="left" w:pos="422"/>
        </w:tabs>
        <w:spacing w:line="254" w:lineRule="auto"/>
        <w:jc w:val="both"/>
        <w:rPr>
          <w:rFonts w:asciiTheme="minorHAnsi" w:hAnsiTheme="minorHAnsi" w:cstheme="minorHAnsi"/>
          <w:b/>
          <w:color w:val="000000"/>
          <w:spacing w:val="-4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b/>
          <w:color w:val="000000"/>
          <w:spacing w:val="-4"/>
          <w:sz w:val="22"/>
          <w:szCs w:val="22"/>
          <w:shd w:val="clear" w:color="auto" w:fill="FFFFFF"/>
        </w:rPr>
        <w:lastRenderedPageBreak/>
        <w:t>Príloha č. 1</w:t>
      </w:r>
      <w:r w:rsidR="00B901A7">
        <w:rPr>
          <w:rFonts w:asciiTheme="minorHAnsi" w:hAnsiTheme="minorHAnsi" w:cstheme="minorHAnsi"/>
          <w:b/>
          <w:color w:val="000000"/>
          <w:spacing w:val="-4"/>
          <w:sz w:val="22"/>
          <w:szCs w:val="22"/>
          <w:shd w:val="clear" w:color="auto" w:fill="FFFFFF"/>
        </w:rPr>
        <w:t xml:space="preserve"> – Technická špecifikácia</w:t>
      </w:r>
      <w:r w:rsidR="002877B6">
        <w:rPr>
          <w:rFonts w:asciiTheme="minorHAnsi" w:hAnsiTheme="minorHAnsi" w:cstheme="minorHAnsi"/>
          <w:b/>
          <w:color w:val="000000"/>
          <w:spacing w:val="-4"/>
          <w:sz w:val="22"/>
          <w:szCs w:val="22"/>
          <w:shd w:val="clear" w:color="auto" w:fill="FFFFFF"/>
        </w:rPr>
        <w:t xml:space="preserve"> /dodávateľ do tabuľky uvedie presné parametre</w:t>
      </w:r>
      <w:r w:rsidR="008748C9">
        <w:rPr>
          <w:rFonts w:asciiTheme="minorHAnsi" w:hAnsiTheme="minorHAnsi" w:cstheme="minorHAnsi"/>
          <w:b/>
          <w:color w:val="000000"/>
          <w:spacing w:val="-4"/>
          <w:sz w:val="22"/>
          <w:szCs w:val="22"/>
          <w:shd w:val="clear" w:color="auto" w:fill="FFFFFF"/>
        </w:rPr>
        <w:t xml:space="preserve"> predmetu dodania</w:t>
      </w:r>
      <w:r w:rsidR="002877B6">
        <w:rPr>
          <w:rFonts w:asciiTheme="minorHAnsi" w:hAnsiTheme="minorHAnsi" w:cstheme="minorHAnsi"/>
          <w:b/>
          <w:color w:val="000000"/>
          <w:spacing w:val="-4"/>
          <w:sz w:val="22"/>
          <w:szCs w:val="22"/>
          <w:shd w:val="clear" w:color="auto" w:fill="FFFFFF"/>
        </w:rPr>
        <w:t>/</w:t>
      </w:r>
    </w:p>
    <w:p w14:paraId="765F0DE8" w14:textId="37A5705F" w:rsidR="00315207" w:rsidRDefault="00315207" w:rsidP="00C52E81">
      <w:pPr>
        <w:tabs>
          <w:tab w:val="left" w:pos="422"/>
        </w:tabs>
        <w:spacing w:line="254" w:lineRule="auto"/>
        <w:jc w:val="both"/>
        <w:rPr>
          <w:rFonts w:asciiTheme="minorHAnsi" w:hAnsiTheme="minorHAnsi" w:cstheme="minorHAnsi"/>
          <w:b/>
          <w:color w:val="000000"/>
          <w:spacing w:val="-4"/>
          <w:sz w:val="22"/>
          <w:szCs w:val="22"/>
          <w:shd w:val="clear" w:color="auto" w:fill="FFFFFF"/>
        </w:rPr>
      </w:pPr>
    </w:p>
    <w:p w14:paraId="5DCA3C5E" w14:textId="44BF71B1" w:rsidR="00315207" w:rsidRPr="007E2EE4" w:rsidRDefault="00315207" w:rsidP="00315207">
      <w:pPr>
        <w:tabs>
          <w:tab w:val="left" w:pos="422"/>
        </w:tabs>
        <w:spacing w:line="254" w:lineRule="auto"/>
        <w:jc w:val="both"/>
        <w:rPr>
          <w:rFonts w:asciiTheme="minorHAnsi" w:hAnsiTheme="minorHAnsi" w:cstheme="minorHAnsi"/>
          <w:b/>
          <w:color w:val="000000"/>
          <w:spacing w:val="-4"/>
          <w:sz w:val="18"/>
          <w:szCs w:val="18"/>
          <w:shd w:val="clear" w:color="auto" w:fill="FFFFFF"/>
        </w:rPr>
      </w:pPr>
      <w:r w:rsidRPr="007E2EE4">
        <w:rPr>
          <w:rFonts w:asciiTheme="minorHAnsi" w:hAnsiTheme="minorHAnsi" w:cstheme="minorHAnsi"/>
          <w:b/>
          <w:sz w:val="22"/>
          <w:szCs w:val="22"/>
        </w:rPr>
        <w:t xml:space="preserve">Typové označenie </w:t>
      </w:r>
      <w:r w:rsidR="00AE09E6">
        <w:rPr>
          <w:rFonts w:asciiTheme="minorHAnsi" w:hAnsiTheme="minorHAnsi" w:cstheme="minorHAnsi"/>
          <w:b/>
          <w:sz w:val="22"/>
          <w:szCs w:val="22"/>
        </w:rPr>
        <w:t>technológie</w:t>
      </w:r>
      <w:r w:rsidRPr="007E2EE4">
        <w:rPr>
          <w:rFonts w:asciiTheme="minorHAnsi" w:hAnsiTheme="minorHAnsi" w:cstheme="minorHAnsi"/>
          <w:b/>
          <w:sz w:val="22"/>
          <w:szCs w:val="22"/>
          <w:highlight w:val="yellow"/>
        </w:rPr>
        <w:t>:....................................................</w:t>
      </w:r>
    </w:p>
    <w:p w14:paraId="60D4C659" w14:textId="77777777" w:rsidR="00315207" w:rsidRPr="00C52E81" w:rsidRDefault="00315207" w:rsidP="00C52E81">
      <w:pPr>
        <w:tabs>
          <w:tab w:val="left" w:pos="422"/>
        </w:tabs>
        <w:spacing w:line="254" w:lineRule="auto"/>
        <w:jc w:val="both"/>
        <w:rPr>
          <w:rFonts w:asciiTheme="minorHAnsi" w:hAnsiTheme="minorHAnsi" w:cstheme="minorHAnsi"/>
          <w:b/>
          <w:color w:val="000000"/>
          <w:spacing w:val="-4"/>
          <w:sz w:val="22"/>
          <w:szCs w:val="22"/>
          <w:shd w:val="clear" w:color="auto" w:fill="FFFFFF"/>
        </w:rPr>
      </w:pPr>
    </w:p>
    <w:p w14:paraId="4FF14E26" w14:textId="77777777" w:rsidR="00C52E81" w:rsidRPr="00C52E81" w:rsidRDefault="00C52E81" w:rsidP="00C52E8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74FDA4C" w14:textId="77777777" w:rsidR="00C52E81" w:rsidRPr="00C52E81" w:rsidRDefault="00C52E81" w:rsidP="00C52E81">
      <w:pPr>
        <w:pStyle w:val="Bezriadkovania"/>
        <w:rPr>
          <w:rFonts w:asciiTheme="minorHAnsi" w:hAnsiTheme="minorHAnsi" w:cstheme="minorHAnsi"/>
          <w:b/>
        </w:rPr>
      </w:pPr>
    </w:p>
    <w:p w14:paraId="44A753B4" w14:textId="7F797395" w:rsidR="00E4723B" w:rsidRDefault="00E4723B" w:rsidP="00C52E81">
      <w:pPr>
        <w:pStyle w:val="Bezriadkovania"/>
        <w:rPr>
          <w:rFonts w:asciiTheme="minorHAnsi" w:hAnsiTheme="minorHAnsi" w:cstheme="minorHAnsi"/>
        </w:rPr>
      </w:pPr>
    </w:p>
    <w:p w14:paraId="71541BA1" w14:textId="42B4DD1C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2F934B1F" w14:textId="40B5B6D5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1633E9AA" w14:textId="6097E1E4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3DC1DE71" w14:textId="517F5D22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1E24B127" w14:textId="00ACE9CE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04924600" w14:textId="7A943062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221128C1" w14:textId="0755462A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6D7168C3" w14:textId="32CCE0D3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78D9CC5A" w14:textId="56818065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41278B84" w14:textId="25202537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5D4075C9" w14:textId="0CF392D0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7753F386" w14:textId="6AB26432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58BAD091" w14:textId="11E034ED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615B314D" w14:textId="027F4293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6729AE95" w14:textId="451B7847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49E206B9" w14:textId="7F28B341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5771D2D3" w14:textId="44B1DF90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76DA7B44" w14:textId="36B7C562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431C06CF" w14:textId="253E149C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59A95D3E" w14:textId="516AF2AE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0EECF147" w14:textId="32F0F222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6085C4D0" w14:textId="06DC3DD3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4A3C8E76" w14:textId="1032114C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6BCE4E93" w14:textId="64A93F8E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4BF828FD" w14:textId="0A495C29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3B615A1A" w14:textId="20CA5CAE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0E5252C2" w14:textId="073DA443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62D35243" w14:textId="6007CFD2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26BC9251" w14:textId="2B45FDE6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372A3D8B" w14:textId="6A87C0EE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75015694" w14:textId="4F637017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34CFF3CE" w14:textId="28C8EA52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3ED22661" w14:textId="1F1721DF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557B1831" w14:textId="6E5BE1C5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55F137D4" w14:textId="21F7A432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3462E662" w14:textId="24058685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03065351" w14:textId="24B70A57" w:rsidR="00F66B9D" w:rsidRDefault="00F66B9D" w:rsidP="00C52E81">
      <w:pPr>
        <w:pStyle w:val="Bezriadkovania"/>
        <w:rPr>
          <w:rFonts w:asciiTheme="minorHAnsi" w:hAnsiTheme="minorHAnsi" w:cstheme="minorHAnsi"/>
        </w:rPr>
      </w:pPr>
    </w:p>
    <w:p w14:paraId="1D148320" w14:textId="77777777" w:rsidR="00F66B9D" w:rsidRDefault="00F66B9D" w:rsidP="00C52E81">
      <w:pPr>
        <w:pStyle w:val="Bezriadkovania"/>
        <w:rPr>
          <w:rFonts w:asciiTheme="minorHAnsi" w:hAnsiTheme="minorHAnsi" w:cstheme="minorHAnsi"/>
        </w:rPr>
      </w:pPr>
    </w:p>
    <w:p w14:paraId="4ADA90DC" w14:textId="3DF4206A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598C49D7" w14:textId="75F993F2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68E0596A" w14:textId="57F839DD" w:rsidR="002877B6" w:rsidRPr="00E544CD" w:rsidRDefault="00B122A6" w:rsidP="00C52E81">
      <w:pPr>
        <w:pStyle w:val="Bezriadkovania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Príloha č. 2</w:t>
      </w:r>
      <w:r w:rsidR="002E3AFF">
        <w:rPr>
          <w:rFonts w:asciiTheme="minorHAnsi" w:hAnsiTheme="minorHAnsi" w:cstheme="minorHAnsi"/>
          <w:b/>
          <w:bCs/>
        </w:rPr>
        <w:t xml:space="preserve"> – Cenová ponuka na úrovni výkaz výmer</w:t>
      </w:r>
      <w:r w:rsidR="002877B6">
        <w:rPr>
          <w:rFonts w:asciiTheme="minorHAnsi" w:hAnsiTheme="minorHAnsi" w:cstheme="minorHAnsi"/>
          <w:b/>
          <w:bCs/>
        </w:rPr>
        <w:t xml:space="preserve"> /dodávateľ vloží vyplnenú tabuľku Výkazu/</w:t>
      </w:r>
    </w:p>
    <w:p w14:paraId="7DED163E" w14:textId="77777777" w:rsidR="00717732" w:rsidRDefault="00717732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6B84C990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03BC69CA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3A8EACC6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6D41A9E4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516A3CBE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3CC696CA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1F98DEA8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665F2041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4CFDF5E9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4D3FCA15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46647A3B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214BBC17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293AB980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7341B674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41BCD7B3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4F9AA4BD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1E88CFC0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0E59A7BA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0B89B855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3C130244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0BC823AF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6110193A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642A18B8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1C915D7F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4DF06FF1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4369A599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4DFF7DB1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704B9E34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68F05599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095B77E5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2013A28F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18443E88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147C5420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154C6998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35FA9DB5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71298FFA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321C071E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466D72ED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50B49357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29C1A3D7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06C0FA3A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6BF4DD99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357B00B0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1559D127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33C63E92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1992C92F" w14:textId="53FEDE4F" w:rsidR="00403D13" w:rsidRDefault="00B122A6" w:rsidP="00403D13">
      <w:pPr>
        <w:pStyle w:val="Bezriadkovania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Príloha č. 3</w:t>
      </w:r>
      <w:r w:rsidR="002E3AFF">
        <w:rPr>
          <w:rFonts w:asciiTheme="minorHAnsi" w:hAnsiTheme="minorHAnsi" w:cstheme="minorHAnsi"/>
          <w:b/>
          <w:bCs/>
        </w:rPr>
        <w:t xml:space="preserve"> - </w:t>
      </w:r>
      <w:r w:rsidR="00403D13">
        <w:rPr>
          <w:rFonts w:asciiTheme="minorHAnsi" w:hAnsiTheme="minorHAnsi" w:cstheme="minorHAnsi"/>
          <w:b/>
          <w:bCs/>
        </w:rPr>
        <w:t>Čestné vyhlásenie o subdodávateľoch</w:t>
      </w:r>
    </w:p>
    <w:p w14:paraId="2F3CD948" w14:textId="77777777" w:rsidR="00403D13" w:rsidRDefault="00403D13" w:rsidP="00403D13">
      <w:pPr>
        <w:pStyle w:val="Bezriadkovania"/>
        <w:rPr>
          <w:rFonts w:asciiTheme="minorHAnsi" w:hAnsiTheme="minorHAnsi" w:cstheme="minorHAnsi"/>
          <w:b/>
          <w:bCs/>
        </w:rPr>
      </w:pPr>
    </w:p>
    <w:p w14:paraId="4C686464" w14:textId="77777777" w:rsidR="00403D13" w:rsidRDefault="00403D13" w:rsidP="00403D13">
      <w:pPr>
        <w:pStyle w:val="Bezriadkovania"/>
        <w:rPr>
          <w:rFonts w:asciiTheme="minorHAnsi" w:hAnsiTheme="minorHAnsi" w:cstheme="minorHAnsi"/>
          <w:b/>
          <w:bCs/>
        </w:rPr>
      </w:pPr>
    </w:p>
    <w:p w14:paraId="5BE023DF" w14:textId="77777777" w:rsidR="00403D13" w:rsidRDefault="00403D13" w:rsidP="00403D1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0CD1028" w14:textId="77777777" w:rsidR="00403D13" w:rsidRDefault="00403D13" w:rsidP="00403D1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5F1A8D3" w14:textId="77777777" w:rsidR="00403D13" w:rsidRPr="00B70D7A" w:rsidRDefault="00403D13" w:rsidP="002E3AFF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70D7A">
        <w:rPr>
          <w:rFonts w:asciiTheme="minorHAnsi" w:hAnsiTheme="minorHAnsi" w:cstheme="minorHAnsi"/>
          <w:b/>
          <w:bCs/>
          <w:sz w:val="32"/>
          <w:szCs w:val="32"/>
        </w:rPr>
        <w:t>Č E S T N É   V Y H L Á S E N I E</w:t>
      </w:r>
    </w:p>
    <w:p w14:paraId="72E65568" w14:textId="77777777" w:rsidR="00403D13" w:rsidRPr="00B70D7A" w:rsidRDefault="00403D13" w:rsidP="002E3AFF">
      <w:pPr>
        <w:spacing w:line="360" w:lineRule="auto"/>
        <w:jc w:val="center"/>
        <w:rPr>
          <w:rFonts w:asciiTheme="minorHAnsi" w:hAnsiTheme="minorHAnsi" w:cstheme="minorHAnsi"/>
        </w:rPr>
      </w:pPr>
    </w:p>
    <w:p w14:paraId="09675DD0" w14:textId="73BF56D6" w:rsidR="00403D13" w:rsidRPr="00E544CD" w:rsidRDefault="00C82FCE" w:rsidP="002E3A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Ako štatutárny orgán spoločnosti</w:t>
      </w:r>
      <w:r w:rsidR="00403D13" w:rsidRPr="00E544CD">
        <w:rPr>
          <w:rFonts w:asciiTheme="minorHAnsi" w:hAnsiTheme="minorHAnsi" w:cstheme="minorHAnsi"/>
          <w:sz w:val="22"/>
          <w:szCs w:val="22"/>
        </w:rPr>
        <w:t xml:space="preserve"> </w:t>
      </w:r>
      <w:r w:rsidR="002E3AFF" w:rsidRPr="002E3AFF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.......................................................</w:t>
      </w:r>
      <w:r w:rsidR="00403D13" w:rsidRPr="00E544CD">
        <w:rPr>
          <w:rFonts w:asciiTheme="minorHAnsi" w:hAnsiTheme="minorHAnsi" w:cstheme="minorHAnsi"/>
          <w:sz w:val="22"/>
          <w:szCs w:val="22"/>
        </w:rPr>
        <w:t xml:space="preserve"> </w:t>
      </w:r>
      <w:r w:rsidR="002E3AFF">
        <w:rPr>
          <w:rFonts w:asciiTheme="minorHAnsi" w:hAnsiTheme="minorHAnsi" w:cstheme="minorHAnsi"/>
          <w:sz w:val="22"/>
          <w:szCs w:val="22"/>
        </w:rPr>
        <w:t xml:space="preserve">v zákazke k projektu: </w:t>
      </w:r>
      <w:r w:rsidR="00AE09E6">
        <w:t>„</w:t>
      </w:r>
      <w:r w:rsidR="00AE09E6">
        <w:rPr>
          <w:rStyle w:val="fontstyle01"/>
        </w:rPr>
        <w:t xml:space="preserve">Investícia v podniku SL SLOVAKIA, </w:t>
      </w:r>
      <w:proofErr w:type="spellStart"/>
      <w:r w:rsidR="00AE09E6">
        <w:rPr>
          <w:rStyle w:val="fontstyle01"/>
        </w:rPr>
        <w:t>a.s</w:t>
      </w:r>
      <w:proofErr w:type="spellEnd"/>
      <w:r w:rsidR="00AE09E6">
        <w:rPr>
          <w:rStyle w:val="fontstyle01"/>
        </w:rPr>
        <w:t>. pre realizáciu opatrení na zníženie energetickej náročnosti“</w:t>
      </w:r>
      <w:r w:rsidR="002E3AF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,</w:t>
      </w:r>
      <w:r w:rsidR="00403D13" w:rsidRPr="00E544CD">
        <w:rPr>
          <w:rFonts w:asciiTheme="minorHAnsi" w:hAnsiTheme="minorHAnsi" w:cstheme="minorHAnsi"/>
          <w:sz w:val="22"/>
          <w:szCs w:val="22"/>
        </w:rPr>
        <w:t xml:space="preserve"> čestne prehlasuje, že pri dodaní predmetu zákazky </w:t>
      </w:r>
      <w:r w:rsidRPr="00C82FCE">
        <w:rPr>
          <w:rFonts w:asciiTheme="minorHAnsi" w:hAnsiTheme="minorHAnsi" w:cstheme="minorHAnsi"/>
          <w:sz w:val="22"/>
          <w:szCs w:val="22"/>
          <w:highlight w:val="yellow"/>
        </w:rPr>
        <w:t xml:space="preserve">budem / </w:t>
      </w:r>
      <w:r w:rsidR="00403D13" w:rsidRPr="00C82FCE">
        <w:rPr>
          <w:rFonts w:asciiTheme="minorHAnsi" w:hAnsiTheme="minorHAnsi" w:cstheme="minorHAnsi"/>
          <w:sz w:val="22"/>
          <w:szCs w:val="22"/>
          <w:highlight w:val="yellow"/>
        </w:rPr>
        <w:t>nebude</w:t>
      </w:r>
      <w:r w:rsidRPr="00C82FCE">
        <w:rPr>
          <w:rFonts w:asciiTheme="minorHAnsi" w:hAnsiTheme="minorHAnsi" w:cstheme="minorHAnsi"/>
          <w:sz w:val="22"/>
          <w:szCs w:val="22"/>
          <w:highlight w:val="yellow"/>
        </w:rPr>
        <w:t>m</w:t>
      </w:r>
      <w:r w:rsidR="00403D13" w:rsidRPr="00E544CD">
        <w:rPr>
          <w:rFonts w:asciiTheme="minorHAnsi" w:hAnsiTheme="minorHAnsi" w:cstheme="minorHAnsi"/>
          <w:sz w:val="22"/>
          <w:szCs w:val="22"/>
        </w:rPr>
        <w:t xml:space="preserve"> využívať </w:t>
      </w:r>
      <w:r>
        <w:rPr>
          <w:rFonts w:asciiTheme="minorHAnsi" w:hAnsiTheme="minorHAnsi" w:cstheme="minorHAnsi"/>
          <w:sz w:val="22"/>
          <w:szCs w:val="22"/>
        </w:rPr>
        <w:t>subdodávateľov</w:t>
      </w:r>
      <w:r w:rsidR="00403D13" w:rsidRPr="00E544C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D869EBF" w14:textId="77777777" w:rsidR="00403D13" w:rsidRPr="00E544CD" w:rsidRDefault="00403D13" w:rsidP="002E3A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84E958" w14:textId="0E73509F" w:rsidR="00403D13" w:rsidRDefault="00403D13" w:rsidP="002E3A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E8A76B" w14:textId="106BB4E7" w:rsidR="00AE09E6" w:rsidRDefault="00AE09E6" w:rsidP="002E3A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07AD4E" w14:textId="34904355" w:rsidR="00AE09E6" w:rsidRDefault="00AE09E6" w:rsidP="002E3A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73DDFC" w14:textId="77777777" w:rsidR="00AE09E6" w:rsidRPr="00E544CD" w:rsidRDefault="00AE09E6" w:rsidP="002E3A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F89448" w14:textId="77777777" w:rsidR="00403D13" w:rsidRPr="00E544CD" w:rsidRDefault="00403D13" w:rsidP="002E3A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5D7AA7" w14:textId="1140AB60" w:rsidR="00403D13" w:rsidRDefault="00403D13" w:rsidP="002E3A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E544CD">
        <w:rPr>
          <w:rFonts w:asciiTheme="minorHAnsi" w:hAnsiTheme="minorHAnsi" w:cstheme="minorHAnsi"/>
          <w:sz w:val="22"/>
          <w:szCs w:val="22"/>
        </w:rPr>
        <w:t>............................., dňa.................</w:t>
      </w:r>
    </w:p>
    <w:p w14:paraId="78FB49BA" w14:textId="5B486C30" w:rsidR="00C82FCE" w:rsidRDefault="00C82FCE" w:rsidP="002E3A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6B64F4" w14:textId="270C8D41" w:rsidR="00C82FCE" w:rsidRDefault="00C82FCE" w:rsidP="002E3A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93BB53" w14:textId="69862848" w:rsidR="00C82FCE" w:rsidRDefault="00C82FCE" w:rsidP="002E3A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C436C9" w14:textId="347694B0" w:rsidR="00C82FCE" w:rsidRDefault="00C82FCE" w:rsidP="002E3A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8CB74C" w14:textId="38ACE6D0" w:rsidR="00C82FCE" w:rsidRDefault="00C82FCE" w:rsidP="002E3A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14:paraId="5C1F7BA6" w14:textId="3F85A6F2" w:rsidR="00C82FCE" w:rsidRPr="00E544CD" w:rsidRDefault="00C82FCE" w:rsidP="002E3A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Podpis, pečiatka</w:t>
      </w:r>
    </w:p>
    <w:p w14:paraId="6937331B" w14:textId="77777777" w:rsidR="00B122A6" w:rsidRDefault="00B122A6" w:rsidP="00C52E81">
      <w:pPr>
        <w:pStyle w:val="Bezriadkovania"/>
        <w:rPr>
          <w:rFonts w:asciiTheme="minorHAnsi" w:hAnsiTheme="minorHAnsi" w:cstheme="minorHAnsi"/>
        </w:rPr>
      </w:pPr>
    </w:p>
    <w:p w14:paraId="05B075DE" w14:textId="77777777" w:rsidR="00B122A6" w:rsidRDefault="00B122A6" w:rsidP="00C52E81">
      <w:pPr>
        <w:pStyle w:val="Bezriadkovania"/>
        <w:rPr>
          <w:rFonts w:asciiTheme="minorHAnsi" w:hAnsiTheme="minorHAnsi" w:cstheme="minorHAnsi"/>
        </w:rPr>
      </w:pPr>
    </w:p>
    <w:p w14:paraId="5DA67E11" w14:textId="77777777" w:rsidR="00B122A6" w:rsidRDefault="00B122A6" w:rsidP="00C52E81">
      <w:pPr>
        <w:pStyle w:val="Bezriadkovania"/>
        <w:rPr>
          <w:rFonts w:asciiTheme="minorHAnsi" w:hAnsiTheme="minorHAnsi" w:cstheme="minorHAnsi"/>
        </w:rPr>
      </w:pPr>
    </w:p>
    <w:p w14:paraId="573F49C3" w14:textId="77777777" w:rsidR="00B122A6" w:rsidRDefault="00B122A6" w:rsidP="00C52E81">
      <w:pPr>
        <w:pStyle w:val="Bezriadkovania"/>
        <w:rPr>
          <w:rFonts w:asciiTheme="minorHAnsi" w:hAnsiTheme="minorHAnsi" w:cstheme="minorHAnsi"/>
        </w:rPr>
      </w:pPr>
    </w:p>
    <w:p w14:paraId="2839B3E5" w14:textId="77777777" w:rsidR="00B122A6" w:rsidRDefault="00B122A6" w:rsidP="00C52E81">
      <w:pPr>
        <w:pStyle w:val="Bezriadkovania"/>
        <w:rPr>
          <w:rFonts w:asciiTheme="minorHAnsi" w:hAnsiTheme="minorHAnsi" w:cstheme="minorHAnsi"/>
        </w:rPr>
      </w:pPr>
    </w:p>
    <w:p w14:paraId="48B728F7" w14:textId="77777777" w:rsidR="00B122A6" w:rsidRDefault="00B122A6" w:rsidP="00C52E81">
      <w:pPr>
        <w:pStyle w:val="Bezriadkovania"/>
        <w:rPr>
          <w:rFonts w:asciiTheme="minorHAnsi" w:hAnsiTheme="minorHAnsi" w:cstheme="minorHAnsi"/>
        </w:rPr>
      </w:pPr>
    </w:p>
    <w:p w14:paraId="35AB5E3A" w14:textId="77777777" w:rsidR="00B122A6" w:rsidRDefault="00B122A6" w:rsidP="00C52E81">
      <w:pPr>
        <w:pStyle w:val="Bezriadkovania"/>
        <w:rPr>
          <w:rFonts w:asciiTheme="minorHAnsi" w:hAnsiTheme="minorHAnsi" w:cstheme="minorHAnsi"/>
        </w:rPr>
      </w:pPr>
    </w:p>
    <w:p w14:paraId="0A4AB063" w14:textId="77777777" w:rsidR="00B122A6" w:rsidRDefault="00B122A6" w:rsidP="00C52E81">
      <w:pPr>
        <w:pStyle w:val="Bezriadkovania"/>
        <w:rPr>
          <w:rFonts w:asciiTheme="minorHAnsi" w:hAnsiTheme="minorHAnsi" w:cstheme="minorHAnsi"/>
        </w:rPr>
      </w:pPr>
    </w:p>
    <w:sectPr w:rsidR="00B122A6" w:rsidSect="002C6F2F">
      <w:headerReference w:type="even" r:id="rId7"/>
      <w:headerReference w:type="default" r:id="rId8"/>
      <w:headerReference w:type="first" r:id="rId9"/>
      <w:pgSz w:w="11906" w:h="16838"/>
      <w:pgMar w:top="2803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02547" w14:textId="77777777" w:rsidR="007F2FD5" w:rsidRDefault="007F2FD5" w:rsidP="00554626">
      <w:pPr>
        <w:spacing w:line="240" w:lineRule="auto"/>
      </w:pPr>
      <w:r>
        <w:separator/>
      </w:r>
    </w:p>
  </w:endnote>
  <w:endnote w:type="continuationSeparator" w:id="0">
    <w:p w14:paraId="5E727F14" w14:textId="77777777" w:rsidR="007F2FD5" w:rsidRDefault="007F2FD5" w:rsidP="00554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6032" w14:textId="77777777" w:rsidR="007F2FD5" w:rsidRDefault="007F2FD5" w:rsidP="00554626">
      <w:pPr>
        <w:spacing w:line="240" w:lineRule="auto"/>
      </w:pPr>
      <w:r>
        <w:separator/>
      </w:r>
    </w:p>
  </w:footnote>
  <w:footnote w:type="continuationSeparator" w:id="0">
    <w:p w14:paraId="69F0F2B1" w14:textId="77777777" w:rsidR="007F2FD5" w:rsidRDefault="007F2FD5" w:rsidP="005546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F266" w14:textId="77777777" w:rsidR="00554626" w:rsidRDefault="00F66B9D">
    <w:pPr>
      <w:pStyle w:val="Hlavika"/>
    </w:pPr>
    <w:r>
      <w:rPr>
        <w:noProof/>
        <w:lang w:eastAsia="sk-SK"/>
      </w:rPr>
      <w:pict w14:anchorId="0ACFD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252485" o:spid="_x0000_s1035" type="#_x0000_t75" style="position:absolute;margin-left:0;margin-top:0;width:595.2pt;height:826.55pt;z-index:-251657216;mso-position-horizontal:center;mso-position-horizontal-relative:margin;mso-position-vertical:center;mso-position-vertical-relative:margin" o:allowincell="f">
          <v:imagedata r:id="rId1" o:title="Letterhead_final_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6F67" w14:textId="77777777" w:rsidR="00446F40" w:rsidRDefault="00F66B9D">
    <w:pPr>
      <w:pStyle w:val="Hlavika"/>
    </w:pPr>
    <w:r>
      <w:rPr>
        <w:noProof/>
        <w:lang w:eastAsia="sk-SK"/>
      </w:rPr>
      <w:pict w14:anchorId="61ECAD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252486" o:spid="_x0000_s1036" type="#_x0000_t75" style="position:absolute;margin-left:-70.95pt;margin-top:-132pt;width:595.2pt;height:826.55pt;z-index:-251656192;mso-position-horizontal-relative:margin;mso-position-vertical-relative:margin" o:allowincell="f">
          <v:imagedata r:id="rId1" o:title="Letterhead_final_jp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5E7E" w14:textId="77777777" w:rsidR="00554626" w:rsidRDefault="00F66B9D">
    <w:pPr>
      <w:pStyle w:val="Hlavika"/>
    </w:pPr>
    <w:r>
      <w:rPr>
        <w:noProof/>
        <w:lang w:eastAsia="sk-SK"/>
      </w:rPr>
      <w:pict w14:anchorId="4FD5F2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252484" o:spid="_x0000_s1034" type="#_x0000_t75" style="position:absolute;margin-left:0;margin-top:0;width:595.2pt;height:826.55pt;z-index:-251658240;mso-position-horizontal:center;mso-position-horizontal-relative:margin;mso-position-vertical:center;mso-position-vertical-relative:margin" o:allowincell="f">
          <v:imagedata r:id="rId1" o:title="Letterhead_final_jp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A29A4"/>
    <w:multiLevelType w:val="hybridMultilevel"/>
    <w:tmpl w:val="8110A5F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A723635"/>
    <w:multiLevelType w:val="hybridMultilevel"/>
    <w:tmpl w:val="99387944"/>
    <w:lvl w:ilvl="0" w:tplc="49189E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C3C9D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9D1935"/>
    <w:multiLevelType w:val="hybridMultilevel"/>
    <w:tmpl w:val="53EAC4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84C2F"/>
    <w:multiLevelType w:val="hybridMultilevel"/>
    <w:tmpl w:val="81761C9E"/>
    <w:lvl w:ilvl="0" w:tplc="398E54AE">
      <w:start w:val="1"/>
      <w:numFmt w:val="decimal"/>
      <w:lvlText w:val="%1."/>
      <w:lvlJc w:val="left"/>
      <w:rPr>
        <w:i w:val="0"/>
        <w:i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00E85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530347"/>
    <w:multiLevelType w:val="multilevel"/>
    <w:tmpl w:val="61CC3E4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2368"/>
        </w:tabs>
        <w:ind w:left="2368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26"/>
    <w:rsid w:val="000012BE"/>
    <w:rsid w:val="000022EE"/>
    <w:rsid w:val="00002975"/>
    <w:rsid w:val="00005A93"/>
    <w:rsid w:val="0000613B"/>
    <w:rsid w:val="0001072D"/>
    <w:rsid w:val="00012C64"/>
    <w:rsid w:val="0001395F"/>
    <w:rsid w:val="0001709E"/>
    <w:rsid w:val="00025553"/>
    <w:rsid w:val="0002574B"/>
    <w:rsid w:val="00031FF1"/>
    <w:rsid w:val="00033EBB"/>
    <w:rsid w:val="00034B23"/>
    <w:rsid w:val="00041CE8"/>
    <w:rsid w:val="00043EB8"/>
    <w:rsid w:val="000462C7"/>
    <w:rsid w:val="000501D9"/>
    <w:rsid w:val="0005077B"/>
    <w:rsid w:val="00054E97"/>
    <w:rsid w:val="0005578E"/>
    <w:rsid w:val="000613BC"/>
    <w:rsid w:val="0006224A"/>
    <w:rsid w:val="00064F62"/>
    <w:rsid w:val="0006548D"/>
    <w:rsid w:val="00065C1C"/>
    <w:rsid w:val="00066C76"/>
    <w:rsid w:val="00071AF2"/>
    <w:rsid w:val="0007388D"/>
    <w:rsid w:val="00075768"/>
    <w:rsid w:val="00077033"/>
    <w:rsid w:val="00081118"/>
    <w:rsid w:val="000819BC"/>
    <w:rsid w:val="0008600C"/>
    <w:rsid w:val="000903B9"/>
    <w:rsid w:val="0009492D"/>
    <w:rsid w:val="0009577F"/>
    <w:rsid w:val="00097FCE"/>
    <w:rsid w:val="000A10BC"/>
    <w:rsid w:val="000A33C0"/>
    <w:rsid w:val="000A4625"/>
    <w:rsid w:val="000A57C8"/>
    <w:rsid w:val="000A6126"/>
    <w:rsid w:val="000A7F9D"/>
    <w:rsid w:val="000B4F51"/>
    <w:rsid w:val="000B7D67"/>
    <w:rsid w:val="000C52F8"/>
    <w:rsid w:val="000C6F43"/>
    <w:rsid w:val="000D3DD5"/>
    <w:rsid w:val="000D3EB9"/>
    <w:rsid w:val="000D50C3"/>
    <w:rsid w:val="000D6519"/>
    <w:rsid w:val="000E1972"/>
    <w:rsid w:val="000E1C64"/>
    <w:rsid w:val="000E7CFA"/>
    <w:rsid w:val="000F1E0B"/>
    <w:rsid w:val="000F2EDA"/>
    <w:rsid w:val="000F5B37"/>
    <w:rsid w:val="001048A4"/>
    <w:rsid w:val="00105877"/>
    <w:rsid w:val="001108D4"/>
    <w:rsid w:val="001120EA"/>
    <w:rsid w:val="00117208"/>
    <w:rsid w:val="0012074B"/>
    <w:rsid w:val="00120C4C"/>
    <w:rsid w:val="001241BF"/>
    <w:rsid w:val="00124953"/>
    <w:rsid w:val="00135DA3"/>
    <w:rsid w:val="00140112"/>
    <w:rsid w:val="00143253"/>
    <w:rsid w:val="00143718"/>
    <w:rsid w:val="00143ED3"/>
    <w:rsid w:val="00144548"/>
    <w:rsid w:val="001447EF"/>
    <w:rsid w:val="001449EC"/>
    <w:rsid w:val="00150502"/>
    <w:rsid w:val="00157CC8"/>
    <w:rsid w:val="00160C8D"/>
    <w:rsid w:val="00166C9E"/>
    <w:rsid w:val="00176F7E"/>
    <w:rsid w:val="0018112C"/>
    <w:rsid w:val="00181DBE"/>
    <w:rsid w:val="00191FDF"/>
    <w:rsid w:val="0019492B"/>
    <w:rsid w:val="001A0CE2"/>
    <w:rsid w:val="001A3C10"/>
    <w:rsid w:val="001A7B6C"/>
    <w:rsid w:val="001B3FED"/>
    <w:rsid w:val="001B7212"/>
    <w:rsid w:val="001C183D"/>
    <w:rsid w:val="001C3459"/>
    <w:rsid w:val="001C37C4"/>
    <w:rsid w:val="001D3F58"/>
    <w:rsid w:val="001D60BD"/>
    <w:rsid w:val="001D6B67"/>
    <w:rsid w:val="001D730D"/>
    <w:rsid w:val="001F1B7A"/>
    <w:rsid w:val="001F387C"/>
    <w:rsid w:val="00201B7D"/>
    <w:rsid w:val="00204FB7"/>
    <w:rsid w:val="00205ABA"/>
    <w:rsid w:val="0020690A"/>
    <w:rsid w:val="00207953"/>
    <w:rsid w:val="0021157A"/>
    <w:rsid w:val="00213242"/>
    <w:rsid w:val="002246A2"/>
    <w:rsid w:val="00224EBD"/>
    <w:rsid w:val="00225F2B"/>
    <w:rsid w:val="002376FB"/>
    <w:rsid w:val="002400CA"/>
    <w:rsid w:val="002405C9"/>
    <w:rsid w:val="00240A25"/>
    <w:rsid w:val="00243C7A"/>
    <w:rsid w:val="0024610F"/>
    <w:rsid w:val="002515A7"/>
    <w:rsid w:val="002539FB"/>
    <w:rsid w:val="00254B31"/>
    <w:rsid w:val="00257A80"/>
    <w:rsid w:val="00266E43"/>
    <w:rsid w:val="0027196A"/>
    <w:rsid w:val="00273229"/>
    <w:rsid w:val="002736DA"/>
    <w:rsid w:val="00274A2C"/>
    <w:rsid w:val="00277A43"/>
    <w:rsid w:val="00282C98"/>
    <w:rsid w:val="0028347B"/>
    <w:rsid w:val="00284266"/>
    <w:rsid w:val="002857C7"/>
    <w:rsid w:val="002877B6"/>
    <w:rsid w:val="00290517"/>
    <w:rsid w:val="00290B3C"/>
    <w:rsid w:val="0029314D"/>
    <w:rsid w:val="002A72D3"/>
    <w:rsid w:val="002A73F4"/>
    <w:rsid w:val="002A7741"/>
    <w:rsid w:val="002B0108"/>
    <w:rsid w:val="002C0925"/>
    <w:rsid w:val="002C34F3"/>
    <w:rsid w:val="002C3934"/>
    <w:rsid w:val="002C3BBD"/>
    <w:rsid w:val="002C6016"/>
    <w:rsid w:val="002C6F2F"/>
    <w:rsid w:val="002D2755"/>
    <w:rsid w:val="002D46E4"/>
    <w:rsid w:val="002D6270"/>
    <w:rsid w:val="002D6F81"/>
    <w:rsid w:val="002D76E9"/>
    <w:rsid w:val="002E0C32"/>
    <w:rsid w:val="002E3AFF"/>
    <w:rsid w:val="002E69CE"/>
    <w:rsid w:val="002F3329"/>
    <w:rsid w:val="002F3505"/>
    <w:rsid w:val="002F6EB7"/>
    <w:rsid w:val="003023F7"/>
    <w:rsid w:val="003071E5"/>
    <w:rsid w:val="003104D6"/>
    <w:rsid w:val="00312476"/>
    <w:rsid w:val="00313095"/>
    <w:rsid w:val="00315207"/>
    <w:rsid w:val="003153C4"/>
    <w:rsid w:val="0032390E"/>
    <w:rsid w:val="0032595E"/>
    <w:rsid w:val="003307A8"/>
    <w:rsid w:val="00330DF3"/>
    <w:rsid w:val="00331543"/>
    <w:rsid w:val="00341C66"/>
    <w:rsid w:val="00347AA6"/>
    <w:rsid w:val="00347D0E"/>
    <w:rsid w:val="00350678"/>
    <w:rsid w:val="003577D3"/>
    <w:rsid w:val="0036064C"/>
    <w:rsid w:val="00362A21"/>
    <w:rsid w:val="00362B55"/>
    <w:rsid w:val="00362F7C"/>
    <w:rsid w:val="003634C6"/>
    <w:rsid w:val="00367C25"/>
    <w:rsid w:val="0037020E"/>
    <w:rsid w:val="00371E0E"/>
    <w:rsid w:val="00372A17"/>
    <w:rsid w:val="00373A86"/>
    <w:rsid w:val="0037693B"/>
    <w:rsid w:val="00382A42"/>
    <w:rsid w:val="003842BF"/>
    <w:rsid w:val="003850A4"/>
    <w:rsid w:val="003866DC"/>
    <w:rsid w:val="00391A83"/>
    <w:rsid w:val="00394D59"/>
    <w:rsid w:val="00395E86"/>
    <w:rsid w:val="003A3ED2"/>
    <w:rsid w:val="003A70AF"/>
    <w:rsid w:val="003B12CF"/>
    <w:rsid w:val="003B2DF5"/>
    <w:rsid w:val="003B7611"/>
    <w:rsid w:val="003C2CD2"/>
    <w:rsid w:val="003C3BF8"/>
    <w:rsid w:val="003C5412"/>
    <w:rsid w:val="003D33F8"/>
    <w:rsid w:val="003D3C70"/>
    <w:rsid w:val="003D3EAD"/>
    <w:rsid w:val="003D7950"/>
    <w:rsid w:val="003E4E0C"/>
    <w:rsid w:val="003E7883"/>
    <w:rsid w:val="003F4BD1"/>
    <w:rsid w:val="003F75BD"/>
    <w:rsid w:val="00401A98"/>
    <w:rsid w:val="00403D13"/>
    <w:rsid w:val="00405F80"/>
    <w:rsid w:val="004110F6"/>
    <w:rsid w:val="00413B89"/>
    <w:rsid w:val="00422FB3"/>
    <w:rsid w:val="00430533"/>
    <w:rsid w:val="0044035D"/>
    <w:rsid w:val="004412E7"/>
    <w:rsid w:val="0044186F"/>
    <w:rsid w:val="004441D6"/>
    <w:rsid w:val="00446F40"/>
    <w:rsid w:val="00465E59"/>
    <w:rsid w:val="00465F75"/>
    <w:rsid w:val="004676FA"/>
    <w:rsid w:val="0047139C"/>
    <w:rsid w:val="00471882"/>
    <w:rsid w:val="00472587"/>
    <w:rsid w:val="004743C2"/>
    <w:rsid w:val="00475FEF"/>
    <w:rsid w:val="00476586"/>
    <w:rsid w:val="0047719F"/>
    <w:rsid w:val="004771F2"/>
    <w:rsid w:val="00480518"/>
    <w:rsid w:val="00482EB8"/>
    <w:rsid w:val="0048343C"/>
    <w:rsid w:val="0048379B"/>
    <w:rsid w:val="004966DD"/>
    <w:rsid w:val="004A1771"/>
    <w:rsid w:val="004A1D5D"/>
    <w:rsid w:val="004A3D53"/>
    <w:rsid w:val="004B0A6D"/>
    <w:rsid w:val="004B2652"/>
    <w:rsid w:val="004B4AD9"/>
    <w:rsid w:val="004B66E7"/>
    <w:rsid w:val="004C0160"/>
    <w:rsid w:val="004C293D"/>
    <w:rsid w:val="004C3347"/>
    <w:rsid w:val="004C543E"/>
    <w:rsid w:val="004D0566"/>
    <w:rsid w:val="004D5334"/>
    <w:rsid w:val="004E5011"/>
    <w:rsid w:val="004E7B72"/>
    <w:rsid w:val="004F009D"/>
    <w:rsid w:val="004F180E"/>
    <w:rsid w:val="004F268D"/>
    <w:rsid w:val="00503F00"/>
    <w:rsid w:val="0051095E"/>
    <w:rsid w:val="005143DB"/>
    <w:rsid w:val="00514A3E"/>
    <w:rsid w:val="00517D47"/>
    <w:rsid w:val="0052434D"/>
    <w:rsid w:val="005252B0"/>
    <w:rsid w:val="00526BB2"/>
    <w:rsid w:val="00531BF9"/>
    <w:rsid w:val="0053203C"/>
    <w:rsid w:val="005326B9"/>
    <w:rsid w:val="00532B51"/>
    <w:rsid w:val="00534318"/>
    <w:rsid w:val="005373C7"/>
    <w:rsid w:val="0053769C"/>
    <w:rsid w:val="005400E5"/>
    <w:rsid w:val="00540ADB"/>
    <w:rsid w:val="0054157A"/>
    <w:rsid w:val="00545E60"/>
    <w:rsid w:val="00545E8C"/>
    <w:rsid w:val="00547EF3"/>
    <w:rsid w:val="0055351F"/>
    <w:rsid w:val="00554626"/>
    <w:rsid w:val="00561CA2"/>
    <w:rsid w:val="00566FE8"/>
    <w:rsid w:val="0056714B"/>
    <w:rsid w:val="00570679"/>
    <w:rsid w:val="00570D5D"/>
    <w:rsid w:val="0058254C"/>
    <w:rsid w:val="0058395F"/>
    <w:rsid w:val="00584590"/>
    <w:rsid w:val="00584B58"/>
    <w:rsid w:val="0058745F"/>
    <w:rsid w:val="00590A5D"/>
    <w:rsid w:val="0059126A"/>
    <w:rsid w:val="00594B6D"/>
    <w:rsid w:val="00596CB3"/>
    <w:rsid w:val="005A0255"/>
    <w:rsid w:val="005A4C8F"/>
    <w:rsid w:val="005B1F49"/>
    <w:rsid w:val="005B77D1"/>
    <w:rsid w:val="005C1CF5"/>
    <w:rsid w:val="005C68F2"/>
    <w:rsid w:val="005C6A46"/>
    <w:rsid w:val="005C7CB9"/>
    <w:rsid w:val="005D1878"/>
    <w:rsid w:val="005D296D"/>
    <w:rsid w:val="005D5CB1"/>
    <w:rsid w:val="005D5D4C"/>
    <w:rsid w:val="005D616A"/>
    <w:rsid w:val="005E17BF"/>
    <w:rsid w:val="005E67E1"/>
    <w:rsid w:val="005E70B7"/>
    <w:rsid w:val="005F0BE3"/>
    <w:rsid w:val="005F101C"/>
    <w:rsid w:val="005F1F66"/>
    <w:rsid w:val="005F4391"/>
    <w:rsid w:val="005F45F6"/>
    <w:rsid w:val="005F526D"/>
    <w:rsid w:val="005F52AF"/>
    <w:rsid w:val="005F5F8B"/>
    <w:rsid w:val="005F7BDB"/>
    <w:rsid w:val="00600EF0"/>
    <w:rsid w:val="006019BA"/>
    <w:rsid w:val="00601FB3"/>
    <w:rsid w:val="00602A1A"/>
    <w:rsid w:val="00603D22"/>
    <w:rsid w:val="00604595"/>
    <w:rsid w:val="00604687"/>
    <w:rsid w:val="00606982"/>
    <w:rsid w:val="006103C3"/>
    <w:rsid w:val="00612E34"/>
    <w:rsid w:val="00614577"/>
    <w:rsid w:val="00624437"/>
    <w:rsid w:val="00630377"/>
    <w:rsid w:val="0063072F"/>
    <w:rsid w:val="00632B98"/>
    <w:rsid w:val="00633975"/>
    <w:rsid w:val="006344BC"/>
    <w:rsid w:val="0063574A"/>
    <w:rsid w:val="006368AB"/>
    <w:rsid w:val="006405FA"/>
    <w:rsid w:val="006424D9"/>
    <w:rsid w:val="00643A9F"/>
    <w:rsid w:val="006512D9"/>
    <w:rsid w:val="006515B6"/>
    <w:rsid w:val="00655623"/>
    <w:rsid w:val="006614EE"/>
    <w:rsid w:val="006619FA"/>
    <w:rsid w:val="00661AC1"/>
    <w:rsid w:val="006626C5"/>
    <w:rsid w:val="00662C4A"/>
    <w:rsid w:val="006659AB"/>
    <w:rsid w:val="00672513"/>
    <w:rsid w:val="0067270B"/>
    <w:rsid w:val="00674842"/>
    <w:rsid w:val="00677187"/>
    <w:rsid w:val="00681FB9"/>
    <w:rsid w:val="006844C0"/>
    <w:rsid w:val="00684F5B"/>
    <w:rsid w:val="0068709A"/>
    <w:rsid w:val="006879AF"/>
    <w:rsid w:val="006904BA"/>
    <w:rsid w:val="006923C0"/>
    <w:rsid w:val="006B67AA"/>
    <w:rsid w:val="006B7E57"/>
    <w:rsid w:val="006D6D80"/>
    <w:rsid w:val="006E1568"/>
    <w:rsid w:val="006E19DE"/>
    <w:rsid w:val="006F0687"/>
    <w:rsid w:val="006F5548"/>
    <w:rsid w:val="006F7C09"/>
    <w:rsid w:val="007009FC"/>
    <w:rsid w:val="007039FD"/>
    <w:rsid w:val="00706711"/>
    <w:rsid w:val="00706E61"/>
    <w:rsid w:val="00710C6A"/>
    <w:rsid w:val="00712334"/>
    <w:rsid w:val="007166CC"/>
    <w:rsid w:val="00717732"/>
    <w:rsid w:val="00724039"/>
    <w:rsid w:val="0072435E"/>
    <w:rsid w:val="00724AF9"/>
    <w:rsid w:val="00724C6E"/>
    <w:rsid w:val="00725F15"/>
    <w:rsid w:val="007316EF"/>
    <w:rsid w:val="00742991"/>
    <w:rsid w:val="00742C45"/>
    <w:rsid w:val="00747789"/>
    <w:rsid w:val="0075043E"/>
    <w:rsid w:val="00751367"/>
    <w:rsid w:val="00752E85"/>
    <w:rsid w:val="007566F3"/>
    <w:rsid w:val="00760CF6"/>
    <w:rsid w:val="007624DD"/>
    <w:rsid w:val="00765D95"/>
    <w:rsid w:val="00770F38"/>
    <w:rsid w:val="007729E4"/>
    <w:rsid w:val="0077493B"/>
    <w:rsid w:val="007801C0"/>
    <w:rsid w:val="00780478"/>
    <w:rsid w:val="00780DE0"/>
    <w:rsid w:val="00781F69"/>
    <w:rsid w:val="00785D8F"/>
    <w:rsid w:val="00787B3E"/>
    <w:rsid w:val="00790832"/>
    <w:rsid w:val="00795B3E"/>
    <w:rsid w:val="007A1905"/>
    <w:rsid w:val="007A4277"/>
    <w:rsid w:val="007A482E"/>
    <w:rsid w:val="007A4E80"/>
    <w:rsid w:val="007B3166"/>
    <w:rsid w:val="007C2B6F"/>
    <w:rsid w:val="007C5060"/>
    <w:rsid w:val="007C674A"/>
    <w:rsid w:val="007C7AFD"/>
    <w:rsid w:val="007C7D8F"/>
    <w:rsid w:val="007D4AD7"/>
    <w:rsid w:val="007E359F"/>
    <w:rsid w:val="007E5A84"/>
    <w:rsid w:val="007F0E86"/>
    <w:rsid w:val="007F2C09"/>
    <w:rsid w:val="007F2FD5"/>
    <w:rsid w:val="007F5A7B"/>
    <w:rsid w:val="007F5DC0"/>
    <w:rsid w:val="007F685A"/>
    <w:rsid w:val="00801248"/>
    <w:rsid w:val="00804241"/>
    <w:rsid w:val="008131A1"/>
    <w:rsid w:val="00813C5A"/>
    <w:rsid w:val="008162D8"/>
    <w:rsid w:val="00816F4F"/>
    <w:rsid w:val="00827A9F"/>
    <w:rsid w:val="00832DC7"/>
    <w:rsid w:val="00851333"/>
    <w:rsid w:val="00854652"/>
    <w:rsid w:val="008556F1"/>
    <w:rsid w:val="00856D87"/>
    <w:rsid w:val="0085749A"/>
    <w:rsid w:val="00862413"/>
    <w:rsid w:val="00866F63"/>
    <w:rsid w:val="0087144C"/>
    <w:rsid w:val="008748C9"/>
    <w:rsid w:val="00877C00"/>
    <w:rsid w:val="008820BE"/>
    <w:rsid w:val="0088215F"/>
    <w:rsid w:val="00882205"/>
    <w:rsid w:val="00882ED1"/>
    <w:rsid w:val="00883716"/>
    <w:rsid w:val="00891D57"/>
    <w:rsid w:val="008A638D"/>
    <w:rsid w:val="008A6416"/>
    <w:rsid w:val="008B3F55"/>
    <w:rsid w:val="008B602F"/>
    <w:rsid w:val="008C1245"/>
    <w:rsid w:val="008C60EB"/>
    <w:rsid w:val="008C6FDC"/>
    <w:rsid w:val="008D04DD"/>
    <w:rsid w:val="008D2D0D"/>
    <w:rsid w:val="008D5C93"/>
    <w:rsid w:val="008D62A1"/>
    <w:rsid w:val="008D7AB7"/>
    <w:rsid w:val="008E3452"/>
    <w:rsid w:val="008E49EB"/>
    <w:rsid w:val="008E5B7A"/>
    <w:rsid w:val="008E601A"/>
    <w:rsid w:val="008E7761"/>
    <w:rsid w:val="008F0AA6"/>
    <w:rsid w:val="008F13A0"/>
    <w:rsid w:val="008F68A0"/>
    <w:rsid w:val="00901BA2"/>
    <w:rsid w:val="00902AB7"/>
    <w:rsid w:val="00903E52"/>
    <w:rsid w:val="009130A1"/>
    <w:rsid w:val="009138BB"/>
    <w:rsid w:val="00914CDC"/>
    <w:rsid w:val="009163B7"/>
    <w:rsid w:val="009204FF"/>
    <w:rsid w:val="00921736"/>
    <w:rsid w:val="00922A31"/>
    <w:rsid w:val="009265DE"/>
    <w:rsid w:val="00926B37"/>
    <w:rsid w:val="009301AC"/>
    <w:rsid w:val="00930AB9"/>
    <w:rsid w:val="00931697"/>
    <w:rsid w:val="00932C23"/>
    <w:rsid w:val="009367BC"/>
    <w:rsid w:val="00937107"/>
    <w:rsid w:val="0093791D"/>
    <w:rsid w:val="00944691"/>
    <w:rsid w:val="009500F8"/>
    <w:rsid w:val="009504F2"/>
    <w:rsid w:val="009520B3"/>
    <w:rsid w:val="009526B0"/>
    <w:rsid w:val="00953A78"/>
    <w:rsid w:val="009557A6"/>
    <w:rsid w:val="0095643E"/>
    <w:rsid w:val="00957A01"/>
    <w:rsid w:val="00962B68"/>
    <w:rsid w:val="0096353B"/>
    <w:rsid w:val="009645B1"/>
    <w:rsid w:val="00964909"/>
    <w:rsid w:val="00965F4D"/>
    <w:rsid w:val="00973434"/>
    <w:rsid w:val="00974038"/>
    <w:rsid w:val="00976F11"/>
    <w:rsid w:val="009800BB"/>
    <w:rsid w:val="009807B6"/>
    <w:rsid w:val="00984783"/>
    <w:rsid w:val="00984862"/>
    <w:rsid w:val="0099134D"/>
    <w:rsid w:val="00993B60"/>
    <w:rsid w:val="009977CC"/>
    <w:rsid w:val="009A04A5"/>
    <w:rsid w:val="009A31F6"/>
    <w:rsid w:val="009A68CA"/>
    <w:rsid w:val="009A78EE"/>
    <w:rsid w:val="009B0B53"/>
    <w:rsid w:val="009B3001"/>
    <w:rsid w:val="009C3047"/>
    <w:rsid w:val="009C53CB"/>
    <w:rsid w:val="009C77F0"/>
    <w:rsid w:val="009D386B"/>
    <w:rsid w:val="009D462C"/>
    <w:rsid w:val="009D491B"/>
    <w:rsid w:val="009D7E53"/>
    <w:rsid w:val="009E0BE8"/>
    <w:rsid w:val="009E201B"/>
    <w:rsid w:val="009E63AD"/>
    <w:rsid w:val="009F143A"/>
    <w:rsid w:val="009F510D"/>
    <w:rsid w:val="009F5306"/>
    <w:rsid w:val="00A0226F"/>
    <w:rsid w:val="00A03390"/>
    <w:rsid w:val="00A05ADB"/>
    <w:rsid w:val="00A05C05"/>
    <w:rsid w:val="00A0749F"/>
    <w:rsid w:val="00A10380"/>
    <w:rsid w:val="00A1322F"/>
    <w:rsid w:val="00A147C8"/>
    <w:rsid w:val="00A15FC2"/>
    <w:rsid w:val="00A16673"/>
    <w:rsid w:val="00A22196"/>
    <w:rsid w:val="00A23140"/>
    <w:rsid w:val="00A238D9"/>
    <w:rsid w:val="00A2452E"/>
    <w:rsid w:val="00A24E62"/>
    <w:rsid w:val="00A2531F"/>
    <w:rsid w:val="00A25B10"/>
    <w:rsid w:val="00A275A9"/>
    <w:rsid w:val="00A35113"/>
    <w:rsid w:val="00A37706"/>
    <w:rsid w:val="00A37ED6"/>
    <w:rsid w:val="00A41748"/>
    <w:rsid w:val="00A44C5B"/>
    <w:rsid w:val="00A5002A"/>
    <w:rsid w:val="00A511A6"/>
    <w:rsid w:val="00A52429"/>
    <w:rsid w:val="00A524FA"/>
    <w:rsid w:val="00A533DB"/>
    <w:rsid w:val="00A5783A"/>
    <w:rsid w:val="00A620E1"/>
    <w:rsid w:val="00A64E6D"/>
    <w:rsid w:val="00A72905"/>
    <w:rsid w:val="00A72E26"/>
    <w:rsid w:val="00A749D6"/>
    <w:rsid w:val="00A76B34"/>
    <w:rsid w:val="00A83258"/>
    <w:rsid w:val="00A837F0"/>
    <w:rsid w:val="00A87CFD"/>
    <w:rsid w:val="00A91127"/>
    <w:rsid w:val="00A977D6"/>
    <w:rsid w:val="00AA0497"/>
    <w:rsid w:val="00AA29F7"/>
    <w:rsid w:val="00AA4D5C"/>
    <w:rsid w:val="00AA57D7"/>
    <w:rsid w:val="00AC1AA5"/>
    <w:rsid w:val="00AC2D69"/>
    <w:rsid w:val="00AC3EDF"/>
    <w:rsid w:val="00AC4770"/>
    <w:rsid w:val="00AC7B99"/>
    <w:rsid w:val="00AC7C5A"/>
    <w:rsid w:val="00AD0155"/>
    <w:rsid w:val="00AD0F78"/>
    <w:rsid w:val="00AD2671"/>
    <w:rsid w:val="00AD3143"/>
    <w:rsid w:val="00AD6E4E"/>
    <w:rsid w:val="00AD6F9D"/>
    <w:rsid w:val="00AE09E6"/>
    <w:rsid w:val="00AE28CE"/>
    <w:rsid w:val="00AE5B0E"/>
    <w:rsid w:val="00AE7B7A"/>
    <w:rsid w:val="00AF446C"/>
    <w:rsid w:val="00AF5740"/>
    <w:rsid w:val="00AF7BDF"/>
    <w:rsid w:val="00B0222C"/>
    <w:rsid w:val="00B048B2"/>
    <w:rsid w:val="00B06F9D"/>
    <w:rsid w:val="00B07AD3"/>
    <w:rsid w:val="00B121AA"/>
    <w:rsid w:val="00B122A6"/>
    <w:rsid w:val="00B1235A"/>
    <w:rsid w:val="00B1256A"/>
    <w:rsid w:val="00B14AF8"/>
    <w:rsid w:val="00B15C02"/>
    <w:rsid w:val="00B239B5"/>
    <w:rsid w:val="00B26CAA"/>
    <w:rsid w:val="00B273A2"/>
    <w:rsid w:val="00B27B25"/>
    <w:rsid w:val="00B27C24"/>
    <w:rsid w:val="00B304DF"/>
    <w:rsid w:val="00B3456F"/>
    <w:rsid w:val="00B35F28"/>
    <w:rsid w:val="00B3745D"/>
    <w:rsid w:val="00B45DC0"/>
    <w:rsid w:val="00B47814"/>
    <w:rsid w:val="00B552E2"/>
    <w:rsid w:val="00B6048F"/>
    <w:rsid w:val="00B63031"/>
    <w:rsid w:val="00B635BF"/>
    <w:rsid w:val="00B64F29"/>
    <w:rsid w:val="00B70D7A"/>
    <w:rsid w:val="00B712DB"/>
    <w:rsid w:val="00B7276B"/>
    <w:rsid w:val="00B756D2"/>
    <w:rsid w:val="00B779A2"/>
    <w:rsid w:val="00B803FC"/>
    <w:rsid w:val="00B81389"/>
    <w:rsid w:val="00B81AD9"/>
    <w:rsid w:val="00B824AA"/>
    <w:rsid w:val="00B82984"/>
    <w:rsid w:val="00B8381A"/>
    <w:rsid w:val="00B83EB9"/>
    <w:rsid w:val="00B864FF"/>
    <w:rsid w:val="00B901A7"/>
    <w:rsid w:val="00B95640"/>
    <w:rsid w:val="00B9717C"/>
    <w:rsid w:val="00B971C8"/>
    <w:rsid w:val="00BA0C52"/>
    <w:rsid w:val="00BA1066"/>
    <w:rsid w:val="00BA3879"/>
    <w:rsid w:val="00BA5F79"/>
    <w:rsid w:val="00BA6C5E"/>
    <w:rsid w:val="00BB3C73"/>
    <w:rsid w:val="00BB7C71"/>
    <w:rsid w:val="00BC106B"/>
    <w:rsid w:val="00BC1F5B"/>
    <w:rsid w:val="00BC445A"/>
    <w:rsid w:val="00BC73F7"/>
    <w:rsid w:val="00BD0E23"/>
    <w:rsid w:val="00BD0F08"/>
    <w:rsid w:val="00BD1F5E"/>
    <w:rsid w:val="00BD64CD"/>
    <w:rsid w:val="00BD6923"/>
    <w:rsid w:val="00BE0162"/>
    <w:rsid w:val="00BE3BD5"/>
    <w:rsid w:val="00BE418A"/>
    <w:rsid w:val="00BE490B"/>
    <w:rsid w:val="00BE5690"/>
    <w:rsid w:val="00BE56E1"/>
    <w:rsid w:val="00BE707C"/>
    <w:rsid w:val="00BE7CD0"/>
    <w:rsid w:val="00BF508E"/>
    <w:rsid w:val="00BF65D8"/>
    <w:rsid w:val="00BF6C59"/>
    <w:rsid w:val="00BF7557"/>
    <w:rsid w:val="00C0165B"/>
    <w:rsid w:val="00C02C47"/>
    <w:rsid w:val="00C03E76"/>
    <w:rsid w:val="00C058A4"/>
    <w:rsid w:val="00C14E8C"/>
    <w:rsid w:val="00C229FB"/>
    <w:rsid w:val="00C249F6"/>
    <w:rsid w:val="00C343FE"/>
    <w:rsid w:val="00C3683E"/>
    <w:rsid w:val="00C409A4"/>
    <w:rsid w:val="00C460EB"/>
    <w:rsid w:val="00C5296F"/>
    <w:rsid w:val="00C52976"/>
    <w:rsid w:val="00C52E81"/>
    <w:rsid w:val="00C62C6A"/>
    <w:rsid w:val="00C63FA0"/>
    <w:rsid w:val="00C64255"/>
    <w:rsid w:val="00C65CE6"/>
    <w:rsid w:val="00C80815"/>
    <w:rsid w:val="00C82FCE"/>
    <w:rsid w:val="00C92AAD"/>
    <w:rsid w:val="00C92AD7"/>
    <w:rsid w:val="00C930CA"/>
    <w:rsid w:val="00C9544D"/>
    <w:rsid w:val="00CA4EC9"/>
    <w:rsid w:val="00CA4FC0"/>
    <w:rsid w:val="00CA6644"/>
    <w:rsid w:val="00CC01ED"/>
    <w:rsid w:val="00CC0D38"/>
    <w:rsid w:val="00CC1559"/>
    <w:rsid w:val="00CC3C8C"/>
    <w:rsid w:val="00CC768C"/>
    <w:rsid w:val="00CD150D"/>
    <w:rsid w:val="00CD29C9"/>
    <w:rsid w:val="00CD508E"/>
    <w:rsid w:val="00CD7399"/>
    <w:rsid w:val="00CE08D3"/>
    <w:rsid w:val="00CF4E71"/>
    <w:rsid w:val="00CF504F"/>
    <w:rsid w:val="00CF5978"/>
    <w:rsid w:val="00CF59DD"/>
    <w:rsid w:val="00CF5F57"/>
    <w:rsid w:val="00CF6718"/>
    <w:rsid w:val="00CF74D8"/>
    <w:rsid w:val="00CF7A6E"/>
    <w:rsid w:val="00D005C3"/>
    <w:rsid w:val="00D00F39"/>
    <w:rsid w:val="00D01BBA"/>
    <w:rsid w:val="00D0225B"/>
    <w:rsid w:val="00D04E11"/>
    <w:rsid w:val="00D05FBC"/>
    <w:rsid w:val="00D07BF8"/>
    <w:rsid w:val="00D10DB8"/>
    <w:rsid w:val="00D164FD"/>
    <w:rsid w:val="00D20047"/>
    <w:rsid w:val="00D21D90"/>
    <w:rsid w:val="00D22495"/>
    <w:rsid w:val="00D23CFA"/>
    <w:rsid w:val="00D26494"/>
    <w:rsid w:val="00D27BC2"/>
    <w:rsid w:val="00D361E2"/>
    <w:rsid w:val="00D36B65"/>
    <w:rsid w:val="00D43573"/>
    <w:rsid w:val="00D43B92"/>
    <w:rsid w:val="00D43E8F"/>
    <w:rsid w:val="00D45B46"/>
    <w:rsid w:val="00D52154"/>
    <w:rsid w:val="00D53D5A"/>
    <w:rsid w:val="00D60AC5"/>
    <w:rsid w:val="00D65DBC"/>
    <w:rsid w:val="00D71B7C"/>
    <w:rsid w:val="00D74244"/>
    <w:rsid w:val="00D76E30"/>
    <w:rsid w:val="00D87A34"/>
    <w:rsid w:val="00D92525"/>
    <w:rsid w:val="00D96DD5"/>
    <w:rsid w:val="00DB1DCA"/>
    <w:rsid w:val="00DB657C"/>
    <w:rsid w:val="00DB74ED"/>
    <w:rsid w:val="00DC2477"/>
    <w:rsid w:val="00DC4B5E"/>
    <w:rsid w:val="00DC4F26"/>
    <w:rsid w:val="00DC7236"/>
    <w:rsid w:val="00DC7A0B"/>
    <w:rsid w:val="00DC7F93"/>
    <w:rsid w:val="00DD002F"/>
    <w:rsid w:val="00DD4956"/>
    <w:rsid w:val="00DD7A72"/>
    <w:rsid w:val="00DE3936"/>
    <w:rsid w:val="00DE592A"/>
    <w:rsid w:val="00DE7B25"/>
    <w:rsid w:val="00DF1FA2"/>
    <w:rsid w:val="00DF2062"/>
    <w:rsid w:val="00DF3999"/>
    <w:rsid w:val="00DF4A4A"/>
    <w:rsid w:val="00E00284"/>
    <w:rsid w:val="00E02FC7"/>
    <w:rsid w:val="00E04753"/>
    <w:rsid w:val="00E1056F"/>
    <w:rsid w:val="00E106BC"/>
    <w:rsid w:val="00E12A99"/>
    <w:rsid w:val="00E12C4F"/>
    <w:rsid w:val="00E12EE6"/>
    <w:rsid w:val="00E22469"/>
    <w:rsid w:val="00E23557"/>
    <w:rsid w:val="00E26050"/>
    <w:rsid w:val="00E26E4C"/>
    <w:rsid w:val="00E27480"/>
    <w:rsid w:val="00E30BC7"/>
    <w:rsid w:val="00E31345"/>
    <w:rsid w:val="00E35B07"/>
    <w:rsid w:val="00E37EC6"/>
    <w:rsid w:val="00E4225D"/>
    <w:rsid w:val="00E46C4A"/>
    <w:rsid w:val="00E4723B"/>
    <w:rsid w:val="00E47852"/>
    <w:rsid w:val="00E52839"/>
    <w:rsid w:val="00E544CD"/>
    <w:rsid w:val="00E60A94"/>
    <w:rsid w:val="00E60AB2"/>
    <w:rsid w:val="00E63961"/>
    <w:rsid w:val="00E6536B"/>
    <w:rsid w:val="00E8037B"/>
    <w:rsid w:val="00E841FE"/>
    <w:rsid w:val="00E853F6"/>
    <w:rsid w:val="00E86492"/>
    <w:rsid w:val="00E90037"/>
    <w:rsid w:val="00E90ACA"/>
    <w:rsid w:val="00E92103"/>
    <w:rsid w:val="00E9336C"/>
    <w:rsid w:val="00E95460"/>
    <w:rsid w:val="00E9768A"/>
    <w:rsid w:val="00EB1915"/>
    <w:rsid w:val="00EB6CAA"/>
    <w:rsid w:val="00EC49DA"/>
    <w:rsid w:val="00EC643B"/>
    <w:rsid w:val="00ED3EAE"/>
    <w:rsid w:val="00EE39A6"/>
    <w:rsid w:val="00EE4602"/>
    <w:rsid w:val="00EF082E"/>
    <w:rsid w:val="00EF1540"/>
    <w:rsid w:val="00EF1BA4"/>
    <w:rsid w:val="00EF1F31"/>
    <w:rsid w:val="00EF3C8D"/>
    <w:rsid w:val="00EF4D3E"/>
    <w:rsid w:val="00F00409"/>
    <w:rsid w:val="00F00A2B"/>
    <w:rsid w:val="00F01831"/>
    <w:rsid w:val="00F11B21"/>
    <w:rsid w:val="00F12E46"/>
    <w:rsid w:val="00F201AC"/>
    <w:rsid w:val="00F216B2"/>
    <w:rsid w:val="00F21CEA"/>
    <w:rsid w:val="00F22D80"/>
    <w:rsid w:val="00F241EF"/>
    <w:rsid w:val="00F307DD"/>
    <w:rsid w:val="00F37D4C"/>
    <w:rsid w:val="00F403EB"/>
    <w:rsid w:val="00F43C92"/>
    <w:rsid w:val="00F455B8"/>
    <w:rsid w:val="00F46274"/>
    <w:rsid w:val="00F50902"/>
    <w:rsid w:val="00F511C0"/>
    <w:rsid w:val="00F52AE9"/>
    <w:rsid w:val="00F544D1"/>
    <w:rsid w:val="00F54B46"/>
    <w:rsid w:val="00F5727A"/>
    <w:rsid w:val="00F60139"/>
    <w:rsid w:val="00F61D0C"/>
    <w:rsid w:val="00F6243C"/>
    <w:rsid w:val="00F62E68"/>
    <w:rsid w:val="00F66B9D"/>
    <w:rsid w:val="00F71637"/>
    <w:rsid w:val="00F71661"/>
    <w:rsid w:val="00F73FB6"/>
    <w:rsid w:val="00F75EA9"/>
    <w:rsid w:val="00F77A2D"/>
    <w:rsid w:val="00F81739"/>
    <w:rsid w:val="00F83BFE"/>
    <w:rsid w:val="00F83C8A"/>
    <w:rsid w:val="00F8437A"/>
    <w:rsid w:val="00F91744"/>
    <w:rsid w:val="00F920B9"/>
    <w:rsid w:val="00F93355"/>
    <w:rsid w:val="00F975EB"/>
    <w:rsid w:val="00FA24BE"/>
    <w:rsid w:val="00FA465A"/>
    <w:rsid w:val="00FA571C"/>
    <w:rsid w:val="00FB0393"/>
    <w:rsid w:val="00FB77FC"/>
    <w:rsid w:val="00FC4129"/>
    <w:rsid w:val="00FC428F"/>
    <w:rsid w:val="00FC63A5"/>
    <w:rsid w:val="00FD0FF4"/>
    <w:rsid w:val="00FD1358"/>
    <w:rsid w:val="00FD1814"/>
    <w:rsid w:val="00FD2265"/>
    <w:rsid w:val="00FD2C9E"/>
    <w:rsid w:val="00FD3C9A"/>
    <w:rsid w:val="00FD4645"/>
    <w:rsid w:val="00FD579A"/>
    <w:rsid w:val="00FE0B17"/>
    <w:rsid w:val="00FE1566"/>
    <w:rsid w:val="00FE2075"/>
    <w:rsid w:val="00FE4FFF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46462"/>
  <w15:docId w15:val="{1475B961-687C-49C8-AE77-5791B6DB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19DE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54626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554626"/>
  </w:style>
  <w:style w:type="paragraph" w:styleId="Pta">
    <w:name w:val="footer"/>
    <w:basedOn w:val="Normlny"/>
    <w:link w:val="PtaChar"/>
    <w:uiPriority w:val="99"/>
    <w:unhideWhenUsed/>
    <w:rsid w:val="00554626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554626"/>
  </w:style>
  <w:style w:type="paragraph" w:styleId="Textbubliny">
    <w:name w:val="Balloon Text"/>
    <w:basedOn w:val="Normlny"/>
    <w:link w:val="TextbublinyChar"/>
    <w:uiPriority w:val="99"/>
    <w:semiHidden/>
    <w:unhideWhenUsed/>
    <w:rsid w:val="005546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462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52E81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x-none"/>
    </w:rPr>
  </w:style>
  <w:style w:type="paragraph" w:styleId="Bezriadkovania">
    <w:name w:val="No Spacing"/>
    <w:uiPriority w:val="1"/>
    <w:qFormat/>
    <w:rsid w:val="00C52E81"/>
    <w:pPr>
      <w:spacing w:after="0" w:line="240" w:lineRule="auto"/>
    </w:pPr>
    <w:rPr>
      <w:rFonts w:ascii="Calibri" w:eastAsia="Times New Roman" w:hAnsi="Calibri" w:cs="Calibri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C52E81"/>
    <w:rPr>
      <w:rFonts w:ascii="Calibri" w:eastAsia="Times New Roman" w:hAnsi="Calibri" w:cs="Times New Roman"/>
      <w:lang w:val="x-none" w:eastAsia="x-none"/>
    </w:rPr>
  </w:style>
  <w:style w:type="character" w:customStyle="1" w:styleId="ra">
    <w:name w:val="ra"/>
    <w:basedOn w:val="Predvolenpsmoodseku"/>
    <w:rsid w:val="00C52E81"/>
  </w:style>
  <w:style w:type="table" w:styleId="Obyajntabuka1">
    <w:name w:val="Plain Table 1"/>
    <w:basedOn w:val="Normlnatabuka"/>
    <w:uiPriority w:val="41"/>
    <w:rsid w:val="00B901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2877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ukasmriekou2">
    <w:name w:val="Grid Table 2"/>
    <w:basedOn w:val="Normlnatabuka"/>
    <w:uiPriority w:val="47"/>
    <w:rsid w:val="002877B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6">
    <w:name w:val="Grid Table 2 Accent 6"/>
    <w:basedOn w:val="Normlnatabuka"/>
    <w:uiPriority w:val="47"/>
    <w:rsid w:val="002877B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fontstyle01">
    <w:name w:val="fontstyle01"/>
    <w:basedOn w:val="Predvolenpsmoodseku"/>
    <w:rsid w:val="003C3BF8"/>
    <w:rPr>
      <w:rFonts w:ascii="Calibri" w:hAnsi="Calibri" w:cs="Calibri" w:hint="default"/>
      <w:b/>
      <w:bCs/>
      <w:i w:val="0"/>
      <w:iCs w:val="0"/>
      <w:color w:val="00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131A1"/>
    <w:pPr>
      <w:widowControl w:val="0"/>
      <w:suppressAutoHyphens/>
      <w:autoSpaceDE w:val="0"/>
      <w:spacing w:after="120" w:line="480" w:lineRule="auto"/>
      <w:ind w:left="283"/>
    </w:pPr>
    <w:rPr>
      <w:sz w:val="24"/>
      <w:szCs w:val="24"/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131A1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3509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Alexander Rumanovsky</cp:lastModifiedBy>
  <cp:revision>3</cp:revision>
  <cp:lastPrinted>2017-02-13T11:44:00Z</cp:lastPrinted>
  <dcterms:created xsi:type="dcterms:W3CDTF">2021-11-04T11:30:00Z</dcterms:created>
  <dcterms:modified xsi:type="dcterms:W3CDTF">2021-11-04T11:32:00Z</dcterms:modified>
</cp:coreProperties>
</file>